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36af" w14:textId="68b3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Коктауского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2022 года № 321.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157 845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Коктауского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с 1 января 2023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3450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Хромтауского районного маслихата "Об утверждении Хромтауского районного бюджета на 2023-2025 годы" предусмотреть в бюджете сельского округа объем передаваемой субвенции на 2023 год из районного бюджета в сумме 27 372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решением Хромтауского районного маслихата "Об утверждении Хромтауского районного бюджета на 2022-2023 годы" учесть в бюджете сельского округа на 2023 год из районного бюджета текущий целевой трансферт в сумме 119 272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Коктауского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321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2022 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2022 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