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b694" w14:textId="e2bb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2023 год объем субвенций в сумме 29 528 тысяч тенге выделяемый с районного бюджета: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2023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Дөң 4 000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 Дөң.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