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879a" w14:textId="01c8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Хромтау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30 декабря 2022 года № 315.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Хромтау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- 2 112 345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185 326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1 925 855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- 2 145 048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32 703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32 703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08.11.2023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города Хромтау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платежи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Хромтауского районного маслихата "Об утверждении бюджета города Хромтау на 2023-2025 годы" предусмотреть в бюджете города объем передаваемой субвенции на 2023 год из районного бюджета в сумме 303 846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решением Хромтауского районного маслихата "Об утверждении бюджета города Хромтау на 2023-2025 годы" учесть в бюджете города на 2023 год из районного бюджета текущий целевой трансферт в сумме 484 563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города Хромтау.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 Д.Х.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30 декабря 2022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08.11.2023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30 декабря 2022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от 30 декабря 2022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