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e62a" w14:textId="e3ae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Уилского районного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26 декабря 2022 года № 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4 416 156,7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30 471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3 613 490,7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4 552 391,7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-135 216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135 216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136 235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вознаграждения по бюджетным кредитам, выданным из местного бюджета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штрафы, пени, санкции, взыскания по бюджетным кредитам (займам), выданным из местного бюджета специализированным организациям,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возврат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поступления от продажи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 декабря 2022 года "О республиканском бюджете на 2023 –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2023 год объемы субвенций, передаваемых из областного бюджета в сумме 1 529 048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объемы субвенций, передаваемых из районного бюджета в бюджеты сельских округов в сумме 341 942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94 306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35 881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41 331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44 438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46 950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41 513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36 523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поступление бюджетных кредитов из республиканского бюджета через областной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36 225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Утратило силу решением Уилского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2023 год поступление целевых текущих трансфертов из Национального фонда Республики Казахстан: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67 200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Уилского районного маслихата Актюбинской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Уилского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2023 год поступление целевых трансфертов на развитие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35 889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45 264 тысяч тенге – на развитие индустриальной инфраструктуры в рамках национального проекта по развитию предпринимательства на 2021 – 2025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Уилского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2023 год поступление целевых текущих трансфертов из областного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1 688 349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36 295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7 461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34 453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164 283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5 192 тысяч тенге – на размещение государственного социального заказа в неправительственных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Уилского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из районного бюджета распределение сумм трансфертов на сумму 1 519 тысяч тенге на компенсацию потерь республиканского бюджета в связи с передачей функций.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Уилского районного маслихата Актюбинской области от 13.07.2023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Предусмотреть из районного бюджета распределение сумм трансфертов на сумму 27 662 тысяч тенге на компенсацию потерь областного бюджета в связи с передачей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Уилского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2023 год в сумме 54 012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Уилского районного маслихата Актюбинской области от 13.07.2023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4 416 156,7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3 613 490,7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Уилского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Уилского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