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e87b" w14:textId="ee1e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Таскопинского сельского округа на 2023–2025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2022 года № 292.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Таскопинского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28 801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Таскопинского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2023–2025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на 2023 год предусмотрен объем субвенций, передаваемых из районного бюджета в бюджет Таскопинского сельского округа в сумме 28 801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Таскопинского сельского округа на 2023 год поступления целевых текущих трансфертов из районного бюджета в сумме 11942,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29 декабря 2022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29 декабря 2022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