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5e11" w14:textId="b745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Саркульского сельского округа на 2023–2025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2022 года № 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Саркульского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11 540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Саркульского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на 2023 год предусмотрен объем субвенций, передаваемых из районного бюджета в бюджет Саркульского сельского округа в сумме 11 540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Саркульского сельского округа на 2023 год поступления целевых текущих трансфертов из районного бюджета в сумме 35 703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29 декабря 2022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29 декабря 2022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