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4cc1" w14:textId="e604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Каиндинского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2022 года № 290.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Каиндинского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Каиндинского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2023–2025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26 декабря 2022 года № 267 "Об утверждении Темирского районного бюджета на 2023–2025 годы" на 2023 год предусмотрен объем субвенций, передаваемых из районного бюджета в бюджет Каиндинского сельского округа в сумме 31 766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Каиндинского сельского округа на 2023 год поступления целевых текущих трансфертов из районного бюджета в сумме 11 546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Траснферты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29 декабря 2022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нематиральных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29 декабря 2022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нематиральных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