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f639" w14:textId="cc0f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Батпаккольского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29 декабря 2022 года № 290.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Батпаккольского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77 693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32 912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4 969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39 812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82 557,8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-4 864,8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4 864,8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4 864,8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15.12.2023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2023-2025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53 076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–40 567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в бюджете Батпаккольского сельского округа на 2023 год объем субвенций, передаваемые из районного бюджета в сумме 28 851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в бюджете Батпаккольского сельского округа на 2023 год объем целевых текущих трансфертов, передаваемые из районного бюджета в сумме 7 213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Батпаккольского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15.12.2023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20 135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Батпаккольского сельского округа на 2024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Батпаккольского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