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41bf" w14:textId="15e4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Эмба на 2023-2025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29 декабря 2022 года № 286.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Эмба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1"/>
    <w:p>
      <w:pPr>
        <w:spacing w:after="0"/>
        <w:ind w:left="0"/>
        <w:jc w:val="both"/>
      </w:pPr>
      <w:r>
        <w:rPr>
          <w:rFonts w:ascii="Times New Roman"/>
          <w:b w:val="false"/>
          <w:i w:val="false"/>
          <w:color w:val="000000"/>
          <w:sz w:val="28"/>
        </w:rPr>
        <w:t>
      1) доходы – 756 564 тысяч тенге:</w:t>
      </w:r>
    </w:p>
    <w:p>
      <w:pPr>
        <w:spacing w:after="0"/>
        <w:ind w:left="0"/>
        <w:jc w:val="both"/>
      </w:pPr>
      <w:r>
        <w:rPr>
          <w:rFonts w:ascii="Times New Roman"/>
          <w:b w:val="false"/>
          <w:i w:val="false"/>
          <w:color w:val="000000"/>
          <w:sz w:val="28"/>
        </w:rPr>
        <w:t>
      налоговые поступления – 54 379 тысяч тенге;</w:t>
      </w:r>
    </w:p>
    <w:p>
      <w:pPr>
        <w:spacing w:after="0"/>
        <w:ind w:left="0"/>
        <w:jc w:val="both"/>
      </w:pPr>
      <w:r>
        <w:rPr>
          <w:rFonts w:ascii="Times New Roman"/>
          <w:b w:val="false"/>
          <w:i w:val="false"/>
          <w:color w:val="000000"/>
          <w:sz w:val="28"/>
        </w:rPr>
        <w:t>
      неналоговые поступления – 720 тысяч тенге;</w:t>
      </w:r>
    </w:p>
    <w:p>
      <w:pPr>
        <w:spacing w:after="0"/>
        <w:ind w:left="0"/>
        <w:jc w:val="both"/>
      </w:pPr>
      <w:r>
        <w:rPr>
          <w:rFonts w:ascii="Times New Roman"/>
          <w:b w:val="false"/>
          <w:i w:val="false"/>
          <w:color w:val="000000"/>
          <w:sz w:val="28"/>
        </w:rPr>
        <w:t>
      поступления от продажи основного капитала – 3 195 тысяч тенге;</w:t>
      </w:r>
    </w:p>
    <w:p>
      <w:pPr>
        <w:spacing w:after="0"/>
        <w:ind w:left="0"/>
        <w:jc w:val="both"/>
      </w:pPr>
      <w:r>
        <w:rPr>
          <w:rFonts w:ascii="Times New Roman"/>
          <w:b w:val="false"/>
          <w:i w:val="false"/>
          <w:color w:val="000000"/>
          <w:sz w:val="28"/>
        </w:rPr>
        <w:t>
      поступления трансфертов – 698 270 тысяч тенге;</w:t>
      </w:r>
    </w:p>
    <w:p>
      <w:pPr>
        <w:spacing w:after="0"/>
        <w:ind w:left="0"/>
        <w:jc w:val="both"/>
      </w:pPr>
      <w:r>
        <w:rPr>
          <w:rFonts w:ascii="Times New Roman"/>
          <w:b w:val="false"/>
          <w:i w:val="false"/>
          <w:color w:val="000000"/>
          <w:sz w:val="28"/>
        </w:rPr>
        <w:t>
      2) затраты – 759 062,7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xml:space="preserve">
      погашение бюджетных кредитов – 0 тенге; </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-2 498,7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2 498,7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2 498,7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15.12.2023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республиканском бюджет на 2023-2025 годы" установлено:</w:t>
      </w:r>
    </w:p>
    <w:bookmarkEnd w:id="2"/>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1) минимальный размер заработной платы – 70 000 тенге;</w:t>
      </w:r>
    </w:p>
    <w:p>
      <w:pPr>
        <w:spacing w:after="0"/>
        <w:ind w:left="0"/>
        <w:jc w:val="both"/>
      </w:pPr>
      <w:r>
        <w:rPr>
          <w:rFonts w:ascii="Times New Roman"/>
          <w:b w:val="false"/>
          <w:i w:val="false"/>
          <w:color w:val="000000"/>
          <w:sz w:val="28"/>
        </w:rPr>
        <w:t>
      2) минимальнай размер пенсии – 53 076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3 450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40 567 тенге.</w:t>
      </w:r>
    </w:p>
    <w:bookmarkStart w:name="z5" w:id="3"/>
    <w:p>
      <w:pPr>
        <w:spacing w:after="0"/>
        <w:ind w:left="0"/>
        <w:jc w:val="both"/>
      </w:pPr>
      <w:r>
        <w:rPr>
          <w:rFonts w:ascii="Times New Roman"/>
          <w:b w:val="false"/>
          <w:i w:val="false"/>
          <w:color w:val="000000"/>
          <w:sz w:val="28"/>
        </w:rPr>
        <w:t>
      3. Учесть, в бюджете города Эмба на 2023 год объем субвенций, передаваемых из районного бюджета в сумме 129 421 тысяч тенге.</w:t>
      </w:r>
    </w:p>
    <w:bookmarkEnd w:id="3"/>
    <w:bookmarkStart w:name="z6" w:id="4"/>
    <w:p>
      <w:pPr>
        <w:spacing w:after="0"/>
        <w:ind w:left="0"/>
        <w:jc w:val="both"/>
      </w:pPr>
      <w:r>
        <w:rPr>
          <w:rFonts w:ascii="Times New Roman"/>
          <w:b w:val="false"/>
          <w:i w:val="false"/>
          <w:color w:val="000000"/>
          <w:sz w:val="28"/>
        </w:rPr>
        <w:t>
      4. Учесть, в бюджете города Эмба на 2023 год проступление целевых текущих трансфертов из республиканского бюджета на повыщение заработной платы отдельных гражданских служащих, работников организаций, сожержащихся за счет средств государственного бюджета, работников казенных предприятий 1 262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286</w:t>
            </w:r>
          </w:p>
        </w:tc>
      </w:tr>
    </w:tbl>
    <w:p>
      <w:pPr>
        <w:spacing w:after="0"/>
        <w:ind w:left="0"/>
        <w:jc w:val="left"/>
      </w:pPr>
      <w:r>
        <w:rPr>
          <w:rFonts w:ascii="Times New Roman"/>
          <w:b/>
          <w:i w:val="false"/>
          <w:color w:val="000000"/>
        </w:rPr>
        <w:t xml:space="preserve"> Бюджет города Эмба на 2023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15.12.2023 </w:t>
      </w:r>
      <w:r>
        <w:rPr>
          <w:rFonts w:ascii="Times New Roman"/>
          <w:b w:val="false"/>
          <w:i w:val="false"/>
          <w:color w:val="ff0000"/>
          <w:sz w:val="28"/>
        </w:rPr>
        <w:t>№ 126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аренды имущества находящейся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286</w:t>
            </w:r>
          </w:p>
        </w:tc>
      </w:tr>
    </w:tbl>
    <w:p>
      <w:pPr>
        <w:spacing w:after="0"/>
        <w:ind w:left="0"/>
        <w:jc w:val="left"/>
      </w:pPr>
      <w:r>
        <w:rPr>
          <w:rFonts w:ascii="Times New Roman"/>
          <w:b/>
          <w:i w:val="false"/>
          <w:color w:val="000000"/>
        </w:rPr>
        <w:t xml:space="preserve"> Бюджет города Эмба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286</w:t>
            </w:r>
          </w:p>
        </w:tc>
      </w:tr>
    </w:tbl>
    <w:p>
      <w:pPr>
        <w:spacing w:after="0"/>
        <w:ind w:left="0"/>
        <w:jc w:val="left"/>
      </w:pPr>
      <w:r>
        <w:rPr>
          <w:rFonts w:ascii="Times New Roman"/>
          <w:b/>
          <w:i w:val="false"/>
          <w:color w:val="000000"/>
        </w:rPr>
        <w:t xml:space="preserve"> Бюджет города Эмба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