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d7fa" w14:textId="52bd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2021 года № 122 "Об утверждении Мугалжарского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июля 2022 года № 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2022-2024 годы" от 22 декабря 2021 года № 122 (зарегистрированное в Реестре государственной регистрации нормативных правовых актов под № 26078)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целевых текущих трансфертов и трансфертов на развитие из республиканского бюджета и размер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жилья коммунального жилищного фонда для работающей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4 578 137,3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4 578 034,8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4 578 034,8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- 897 431,1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