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2ae" w14:textId="d88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2021 года № 81 "Об утверждении Мартукского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сентября 2022 года № 130.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2022-2024 годы" от 23 декабря 2021 года № 81 (зарегистрированное в Реестре государственной регистрации нормативных правовых актов под № 25993)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11 813 646,6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10 573 741,6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12 685 166,4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-939 814,8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939 814,8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871 519,9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212 882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22 025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– 28 045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 – 1 433 802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мероприятий по социальной и инженерной инфраструктуре в сельских населенных пунктах в рамках проекта "Ауыл – Ел бесігі" – 386 674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продуктивной занятости – 261 419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гражданских служащих, работников организаций, казенных предприятий – 60 908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спортивного зала в селе Каратогай Мартукского района – 149 000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сельского клуба на 150 мест в селе Каратогай Мартукского района – 105 236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физкультурно-оздоровительного комплекса в селе Сарыжар Мартукского района – 233 422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физкультурно-оздоровительного комплекса в селе Жайсан Мартукского района – 237 350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спортивного зала в селе Родниковка Мартукского района – 206 031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строительство инженерных сетей к двухквартирным арендным коммунальным домам в селе Мартук Мартукского района – 158 690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повышение эффективности деятельности депутатов маслихатов – 1 163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двухквартирных арендных коммунальных жилых домов в селе Мартук Мартукского района – 237 284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введение стандартов оказания специальных социальных услуг – 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учебного пункта – 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 – 15 775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 – 82 473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вспомогательные компенсаторные средства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специальные средства передвижения – 3 764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протезно-ортопедические средства – 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санаторно-курортное лечение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поддержку культурно досуговой работы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и средний ремонт автомобильных дорог районного значения и улиц населенных пунктов 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сельского клуба на 150 мест в селе Каратогай Мартукского района – 11 694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физкультурно-оздоровительного комплекса в селе Сарыжар Мартукского района – 25 580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физкультурно-оздоровительного комплекса в селе Жайсан Мартукского района – 26 372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инженерных сетей к двухквартирным арендным коммунальным домам в селе Мартук Мартукского района – 17 633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строительство спортивного зала в селе Родниковка Мартукского района – 22 914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автотранспорта для призывного пункта – 6 787,2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реализацию мероприятий по социальной и инженерной инфраструктуре в сельских населенных пунктах в рамках проекта "Ауыл – Ел бесігі" – 38 171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подведение газоснабжения для крестьянского хозяйства "Наурызгали" в Мартукском районе – 13 328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строительство линии электроснабжения для крестьянского хозяйства "Енбек" в Мартукском районе – 39 042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6 сентября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11 813 646,6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10 542 278,2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