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b6de" w14:textId="ef6b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 марта 2018 года № 137 "Об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11 апреля 2022 года № 173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 от 2 марта 2018 года № 137 (зарегистрированное в Реестре государственной регистрации нормативных правовых актов № 3-7-156)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Методика):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(главный специалист аппарата маслихата), на которое возложено исполнение обязанностей службы управления персоналом (кадровой службой).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