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2bd6" w14:textId="2ec2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Косистекского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2022 года № 226.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Кос-Истекского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- 89 854,8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- 84 546,8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91 348,1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-1493,3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- 1493,3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- 1493,3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15.11.2023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2023 год субвенции, передаваемые из районного бюджета в сумме 56 470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2023 год поступление целевых текущих трансфертов из районного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Кос-Истекского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 в соответствии с решением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2022 года № 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2022 года № 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