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e608b" w14:textId="d2e60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Каргалинского районного маслихата от 30 декабря 2021 года № 98 "Об утверждении бюджета Степного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21 ноября 2022 года № 203.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Степного сельского округа на 2022-2024 годы" от 30 декабря 2021 года № 98 следующие изменения: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"42158,5" заменить цифрами "43288,5",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"39628,5" заменить цифрами "40758,5"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"42924,9" заменить цифрами "44054,9";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бюджете сельского округа на 2022 год поступление целевых текущих трансфертов из районного бюджета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обеспечению деятельности акима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освещение улиц в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благоустройство и озеленение населҰнных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аппарата акима сельского округа.".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Каргалинского районного маслихата от 21 ноября 2022 года № 203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Каргалинского районного маслихата от 30 декабря 2021 года № 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Степного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 находящегося в собственности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