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3320" w14:textId="94d3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22 декабря 2021 года № 80 "Об утверждении Каргалинского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6 сентября 2022 года № 174.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2022-2024 годы" от 22 декабря 2021 года № 80 (зарегистрированное в Реестре государственной регистрации нормативных правовых актов № 25942)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4 892 377,7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826 896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4 051 848,7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5 185 718,8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27 133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-320 474,1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320 474,1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46 379,1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293 341,2.".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2022 год поступление целевых текущих трансфертов и трансфертов на развитие из республиканского бюджета и Национального фонда Республики Казахстан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эффективности деятельности депутатов маслихатов. Распределение указанных сумм целевых текущих трансфертов и трансфертов на развитие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2022 год поступление целевых текущих трансфертов и трансфертов на развитие из областного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вспомогательные компенсаторные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специальные средства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протезно-ортопедические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приобретение автотранспорта для призывного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техническое обслуживание объектов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поддержку культурно-досуговой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трансфертов на развитие определяется на основании постановления акимата района.".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"14 000" заменить цифрой "0".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6 сентября 2022 года № 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22 декабря 2021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5185718,8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 экономической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 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2788183,2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2788183,2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2788183,2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-320474,1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