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df5f" w14:textId="90dd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Нуринского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30 декабря 2022 года № 201.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290 372,3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285 489,3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290 671,8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2022 года "Об утверждении Иргизского районного бюджета на 2023-2025 годы" №187 на 2023 год предусмотрена субвенция, передаваемая из районного бюджета в бюджет Нуринского сельского округа в сумме 33 498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Нуринского сельского округа на 2023 год поступление текущих целевых трансфертов из областного бюджета через районной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179 768 тысяч тенге –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Иргизского районного маслихата Актюбинской области от 24.07.2023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Нуринского сельского округа на 2023 год поступление текущих целевых трансфертов из районного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2 321 тысяча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387,3 тысяч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12 407 тысяч тенге -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25 534,9 тысячи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31 573,1 тысячи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 - на проведение экспертизы качества работ и материалов при среднем ремонте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декабря 2022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инсфраструктуре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30 декабря 2022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30 декабря 2022 года №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