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df5f" w14:textId="90dd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201.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290 372,3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285 489,3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290 671,8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2023-2025 годы" №187 на 2023 год предусмотрена субвенция, передаваемая из районного бюджета в бюджет Нуринского сельского округа в сумме 33 498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Нуринского сельского округа на 2023 год поступление текущих целевых трансфертов из областного бюджета через районной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179 768 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Нуринского сельского округа на 2023 год поступление текущих целевых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2 321 тысяча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387,3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12 407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25 534,9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31 573,1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