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8ff1" w14:textId="f168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Айтекебийского районного бюджета на 2023 - 2025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декабря 2022 года № 285.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5 521 545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1 589 742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3 895 814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5 774 488,8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- 6 131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83 756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-246 812,8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246 812,8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83 756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252 943,8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2023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– 100 %.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2023 год объем субвенций из областного бюджета в сумме – 747 570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объем субвенции, на 2023 год передаваемых из районного бюджета в бюджет сельских округов в сумме – 307 378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Айкенский сельский округ – 31 466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27 575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Актастинский сельский округ – 11 885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Аралтогайский сельский округ – 28 706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Тумабулакский сельский округ – 3 430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Жабасакский сельский округ – 1 972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29 211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Кайрактинский сельский округ – 2 279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Карабутакский сельский округ – 42 125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Темирбека Жургенова– 32 528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Кумкудукский сельский округ – 16 101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Кызылжулдузский сельский округ – 31 634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Саратский сельский округ – 25 219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Сулукольский сельский округ – 4 917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Ушкатинский сельский округ – 18 330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2023 год поступление кредитов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2023 год поступление трансфертов на развитие из Национального фонда: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2023 год поступление целевых текущих трансфертов и трансфертов на развитие из областного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финансирование приоритетных проектов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2023 год в сумме - 32 468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