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81c" w14:textId="9a29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марта 2022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миграционной службы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Ахметжанов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2022 года № 152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2014 года № 662  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Комитете миграционной службы Министерства внутренних дел Республики Казахстан  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гражданства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Нур-Султан, проспект Тәуелсіздік, 1.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анализ и прогнозирование миграционных процессов;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по вопросам: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образца проездного документа беженца и осуществляет его выдачу.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области гражданства, миграции населения;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осуществляет мониторинг, анализ и прогнозирование миграционных процессов;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сотрудничество с уполномоченными органами иностранных государств и международными организациями по вопросам, входящим в его компетенцию;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иностранцев и лиц без гражданства;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документов, удостоверяющих личность;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персональный учет иностранцев, постоянно проживающих в Республике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территориальных подразделений органов внутренних дел по вопросам: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законами, актами Президента и Правительства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службы территориальных органов внутренних дел и органов внутренних дел на транспорте;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