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bc30" w14:textId="595b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28 декабря 2021 года № 7С-17/7 "О бюджете Катаркольского сельского округа Бурабайского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13 сентября 2022 года № 7С-27/7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28 декабря 2021 года № 7С-17/7 "О бюджете Катаркольского сельского округа Бурабайского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Катаркольского сельского округа Бурабайского района на 2022-2024 годы, согласно приложениям 1, 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57005,0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18520,8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38376,2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95856,3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-38851,3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38851,3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текст на казахском языке не меняется: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повышенные на двадцать пять процентов должностные оклады и тарифные ставки специалистам в области социального обеспечения, культуры, спорта,являющимся гражданскими служащими и работающим в сельской местности Катаркольского сельского округа Бурабайского района, по сравнению с окладами и ставками гражданскими служащими, занимающихся этими видами деятельности в городских условиях.".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Бурубайского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7С-27/7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7С-17/7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коммунальным имуществом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