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b73c" w14:textId="2e2b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7С-17/9 "О бюджете сельского округа Атамекен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июня 2022 года № 7С-24/2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7С-17/9 "О бюджете сельского округа Атамекен Бурабайского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Атамекен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–71903,9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798,9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сельского округа Атамекен Бурабайского района, по сравнению с окладами и ставками гражданскими служащими, занимающихся этими видами деятельности в городских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