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f540" w14:textId="3e0f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Бозайгыр Шортандинского района Акмолинской области от 22 февраля 2022 года № 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на три года без изъятия земельных участков товариществу с ограниченной ответственностью "SilkNetCom" общей площадью 3.6147 гектар, расположенных на территории села Бозайгыр и станции Тонкерис сельского округа Бозайгыр Шортандинского района, для прокладки волоконно-оптической линии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"SilkNetCom" соблюдать требования законодательства Республики Казахстан при использовании земельного участка в целях прокладки волоконно-оптической линии связи.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Бозайгыр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Б.Шаймурат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Публичный сервитут земельных участков, расположенных на территории села Бозайгыр и станции Тонкерис сельского округа Бозайгыр Шортандинского района для прокладки волоконно-оптической линии связи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установленные публичным сервитутом,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Тонкерис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