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60b" w14:textId="1e8d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22 декабря 2021 года № 7С-17/2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16 ноября 2022 года № 7С-31/3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2022-2024 годы" от 22 декабря 2021 года № 7С-17/2 (зарегистрировано в Реестре государственной регистрации нормативных правовых актов № 26026)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5 168 087,5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1 337 053,8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3 808 810,6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5 561 481,7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183 409,5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(-566 823,5)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566 823,5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бюджетные кредиты из республиканского бюджета для реализации мер социальной поддержки специалистов в сумме 183 409,5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выплату вознаграждения по бюджетным кредитам из республиканского бюджета для реализации мер социальной поддержки специалистов в сумме 78,3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0 тысяч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установки для очистки воды на водозаборных сооружениях хозяйственно-питьевого назначения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