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c69d" w14:textId="5dfc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21 февраля 2022 года № 14/6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2022-2024 годы" от 27 декабря 2021 года № 13/1 (зарегистрировано в Реестре государственной регистрации нормативных правовых актов № 26328),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3 828 193,0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445 922,0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3 373 188,0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3 896 569,9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10 242,0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27 567,0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17 325,0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- 78 618,9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78 618,9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3 373 188,0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3 896 569,9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147 923,2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471 916,8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-78 618,9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