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b9e" w14:textId="088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Арыктинского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2/27.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–19 242,0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(-204,7)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Арыктинского сельского округа на 2023 год из бюджета района предусмотрена субвенция в сумме 16 104,0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и лицензионных компьютерных программ.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ведомственной экспертизы смет на текущий ремонт внутрипоселковых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