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b9ba" w14:textId="9b2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2022 года № 7ВС-45-1.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Белагаш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84282,2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Беловодского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(-5141,8)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Жаксы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194759,4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159333,7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(-12669)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Жанакийминского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161201,4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148563,5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164921,1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Запорожского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Ишимского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250460,5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(-5943)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Киевское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(-999,7)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(-2974,4)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Новокиенка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(-52,7)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Подгорное на 2023-2025годы,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88667,7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Тарасовского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Терсакан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(-1480,1)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Чапаевское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2023 год, передаваемых из районного бюджета в бюджеты сел, сельских округов, в сумме 345652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23470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24638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42084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40691тысяч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27852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25499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20767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21079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20003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23745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17702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19573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20860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17689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2023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2023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2023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2023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Октябрьская в селе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Береке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Ленина села Беловодское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переулки с улицы Мира на улицу Сейфуллина и на улицу Абая (с пересечением с улицей Горького)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въезд в село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Кирова в селе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К.Маркса в селе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Хлебная села Жанакийма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Мира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Парковая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Ишимское по улице Абая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Брали Нуртазина в селе Ишимское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Сейфуллина в селе Моховое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Целинная в селе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Кирова села Кировское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ул. Октябрьская в селе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- подъезд к селу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Зеленая,Молодежная, Комсомольская, села Тарасовка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Майкотова в селе Терсакан Жаксынского района (участок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Орталык в селе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7ВС-45-1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2023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Жаксынского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ул.Береке в с.Белагаш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государственной символики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электороэнергии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ЖБИ Плиты перекрытия и люков полимерно-песчаных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южной стороне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в микрорайоне Болашак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укладке искусственного газона и установке металлического ограждения на детской игровой площадке на ул.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в районе центральной площади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Жаксы с установкой 42 светильников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ледяного городка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(в связи с повышением по блокам Куанышпаева М., Жилкеновой И.)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№1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№2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кочегарам за совмещение ставки охраника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территории- установка МАФ- фигуры льва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в парке (кронирование деревьев)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электроэнергию по водопроводу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уличное освещение по ул. Баубек Батыра, улица Б.Нуртазина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в с.Ишимское ул. Тауелсіздік, ул. Абая на проетные изыскательные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земельных участков 12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насосной станции и прилегающей к ней территории в с.Кировское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с прохождением экспертизы на "Средний ремонт внутрипоселковых дорог в селе Кировское (ул. Достык ул.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налоговых вычетов, социального обеспечения и медицинского страхования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комплекта летней и зимней резины на служебный автомобиль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населенного пункта. Приобретение фонарей уличного освещения.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госслужащего и курсы по проектному менеджменту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прочие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антивирусных программ, изготовление баннеров и заправку картриджей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 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