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0065" w14:textId="f4c0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22 декабря 2022 года № 7С-44-1.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3996993,2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1236241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2743089,6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4100406,5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(-1309,2)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1309,2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(-105369,1)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105369,1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8С-15-1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из областного бюджета предусмотрена субвенция в сумме 551139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объемы субвенций, передаваемых из районного бюджета бюджетам сел, сельских округов, в сумме 358828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Белагаш 24424 тысячи тенге Беловодскому сельскому округу 26211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Жаксы 45631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41741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29263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26491 тысяча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Калининскому сельскому округу 21109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Киевское 21283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Кызылсайскому сельскому округу 20910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Новокиенка 24087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Подгорное 18037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20132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Терсакан 21660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Чапаевское 17849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2023 год предусмотрены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2023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2023 год в сумме 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8С-13-1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8С-15-1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4100406,5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из республиканского бюджета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8С-13-1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№7С-44-1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Жаксынского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8С-15-1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1088375,8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