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c64b" w14:textId="730c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2021 года № 7С-22/2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29 сентября 2022 года № 7С-36/2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2022-2024 годы" от 24 декабря 2021 года № 7С-22/2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5 129 023,4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-767 306,9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- 17 285,6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- 19 575,0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- 4 324 855,9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5 075 945,4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- 1688,0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65 870,0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хозяйства, земельных отношений и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культуры, развития языков и спорта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7С-22/2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культуры, развития языков и спорта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"Тасты-Талды-Чапаево" 0-38 км Жаркаинского района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инженерных сетей теплоснабжения в г.Державинска Жаркаинского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80-ти квартирного жилого дома №5 в микрорайоне п. Степной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80-ти квартирного жилого дома (позиция 8)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80-ти квартирному жилому дому (позиция 8)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с.Гастелло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по проекту "Реконструкция уличного освещения города Державинск (2-очередь), Жаркаинский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7С-22/2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