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339d" w14:textId="3e63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декабря 2022 года № 34/2.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5640815,6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926924,7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4680170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5879539,9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(- 407808,9)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412983,9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169084,6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(- 169084,6)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из областного бюджета предусмотрена субвенция в сумме 554077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объемы субвенций, передаваемых из районного бюджета бюджетам поселка Красногорский, сел, сельских округов в сумме 260881 тысяча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22365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13116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18117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17809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– 14925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13540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18651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19510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19675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12532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22967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14167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на 2023 год предусмотрены целевые трансферты и бюджетные кредиты из Национального фонда Республики Казахстан,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2023 год предусмотрены целевые трансферты из областного бюджета бюджету города Есиль, поселка Красногорский,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2023 год предусмотрено погашение бюджетных кредитов в областной бюджет в сумме 418160 тысяч тенге, в том числе погашение долга местного исполнительного органа перед вышестоящим бюджетом – 412985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2023 год в сумме 18642 тысячи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1969065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982066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банно-прачечного комбината под сельский клуб по ул.Рассветная, 82 в селе Бузулук Бузулукского сельского округа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ДКЗ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 ко Дню Победы 9 мая 2023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текущего ремонта котельной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 объектов кондоминиума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теплоснабжающих предприятий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заемных средств на строительство центральной котельной с тепловыми сетями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ГККП "Есильский районный Дом культуры"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Двуреченского Дома культуры по адресу: Акмолинская область, Есильский район,село Двуречное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блоко-модульной котельной для Двуреченского сельского Дома культуры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по адресу: город Есиль микрорайон Северный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микрорайон Северный, город Есиль, Есильского района Акмолинской области (наружные сети телефонизации)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Ы.Алтынсарина, ул. Зеленая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Вокзальная- ул. Школьная,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Новая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объект "Реконструкция системы канализации и строительство очистных сооружений в г. Есиль Есильского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банно-прачечного комбината под сельский клуб по ул.Рассветная, 82 в селе Бузулук Бузулукского сельского округа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Тауелсиздик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Набережная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Тельман в селе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Мичурина, Маншук Маметова, Молодежная)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Сурган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А.Молдагуловой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Акан сери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Бирлик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Гагарина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в городе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Конаева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Элеваторная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Уалиханова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Ватутина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Жабаева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Ауэзова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автомобильной парковки по улице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Бокейханова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Тауелсиздик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Набережная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Тельман в селе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Мичурина, Маншук Маметова, Молодежная)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Сурган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А.Молдагуловой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Акан сери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Бирлик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Гагарина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в городе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Конаева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Элеваторная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Уалиханова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Ватутина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Жабаева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Ауэзова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автомобильной парковки по улице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Бокейханова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