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202f" w14:textId="1362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21 года № 17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8 марта 2022 года № 2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2-2024 годы" от 23 декабря 2021 года № 17/2 (зарегистрировано в Реестре государственной регистрации нормативных правовых актов под № 26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04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0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6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5229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170661)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5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 37009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70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51053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053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рта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