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09b8" w14:textId="0810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района Биржан сал от 14 января 2022 года № а-1/2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14 апреля 2022 года № а-4/65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сал" от 14 января 2022 года № а-1/2, отменить.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Биржан сал Шаймерденова К.Д.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