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a938" w14:textId="ccba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22 декабря 2022 года № 7С-38/2-22.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5 612 941,3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1 630 204,0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29 288,3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150 797,0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3 802 652,0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5 779 651,0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23 753,4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16 626,6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-190 463,1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190 463,1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Ерейментауского районного маслихата Акмолинской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8С-10/2-23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на 2023 год объем субвенции, передаваемой из областного бюджета в районный бюджет, в сумме 42 870,0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2023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2023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2023 год предусмотрены объемы субвенций, передаваемых из районного бюджета бюджетам сел и сельских округов в сумме 287 728,0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Еркиншиликскому сельскому округу 34 194,0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Тайбайскому сельскому округу 30 831,0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Тургайскому сельскому округу 24 814,0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Улентинскому сельскому округу 19 645,0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Олжабай батыра 23 350,0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Куншалганскому сельскому округу 20 764,0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Койтасскому сельскому округу 17 600,0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Бестогайскому сельскому округу 19 625,0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Акмырзинскому сельскому округу 17 857,0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Аксуат 18 918,0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Селетинское 19 810,0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Новомарковка 20 380,0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Бозтал 19 940,0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2023 год предусмотрены целевые трансферты бюджетам города Ерейментау,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2023 год в сумме 5 400,2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Ерейментауского районного маслихата Акмолинской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8С-10/2-23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районном бюджете на 2023 год, в установленном законодательством порядке, используются свободные остатки бюджетных средств, образовавшиеся на 1 января 2023 года в сумме 320 114,3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Ерейментауского районного маслихата Акмолинской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8С-2/7-23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Ерейментауского районного маслихата Акмолинской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8С-10/2-23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Ерейментауского районного маслихата Акмолинской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8С-10/2-23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3 801 917,3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3 801 917,3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1 146 254,3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-190 463,1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Ерейментауского районного маслихата Акмолинской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8С-10/2-23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Ерейментауского районного маслихата Акмолинской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8С-10/2-23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655 829,3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1 391 912,0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882 307,1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 бюджетам города Ерейментау, сел и сельских округов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Ерейментауского районного маслихата Акмолинской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8С-10/2-23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1 146 254,3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улиц от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уличного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(на обустройство снежного городка)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