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62a5" w14:textId="8736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Узункольского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2022 года № 7С-35-13.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Узункольского сельского округа на 2023 –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20274,9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8С-12-14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Узункольского сельского округа на 2023 год предусмотрены бюджетные субвенции, передаваемые из районного бюджета в бюджет сельского округа в сумме 14570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Узункольского сельского округа на 2023 год предусмотрены целевые текущие трансферты из районного бюджета в сумме 500 тысяч тенге на капитальные расходы государственного органа.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Узункольского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8С-12-14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7С-35-13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Узункольского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