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523d" w14:textId="e235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Каменка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Каменка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85693,9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села Каменка на 2023 год предусмотрены бюджетные субвенции, передаваемые из районного бюджета в бюджет сельского округа в сумме 21355 тысяч тенге.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села Каменка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сумме 500 тысяч тенге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сумме 78511 тысяч тенге на средний ремонт улично-дорожной сети села Каменка Астраханского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села Каменка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Каменка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