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8c71" w14:textId="0008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Астраханского района,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26 августа 2022 года № 7С-27-4. Отменено решением Астраханского районного маслихата Акмолинской области от 30 сентября 2022 года № 7С-29-17</w:t>
      </w:r>
    </w:p>
    <w:p>
      <w:pPr>
        <w:spacing w:after="0"/>
        <w:ind w:left="0"/>
        <w:jc w:val="both"/>
      </w:pPr>
      <w:r>
        <w:rPr>
          <w:rFonts w:ascii="Times New Roman"/>
          <w:b w:val="false"/>
          <w:i w:val="false"/>
          <w:color w:val="ff0000"/>
          <w:sz w:val="28"/>
        </w:rPr>
        <w:t xml:space="preserve">
      Сноска. Отменено решением Астраханского районного маслихата Акмолинской области от 30.09.2022 </w:t>
      </w:r>
      <w:r>
        <w:rPr>
          <w:rFonts w:ascii="Times New Roman"/>
          <w:b w:val="false"/>
          <w:i w:val="false"/>
          <w:color w:val="ff0000"/>
          <w:sz w:val="28"/>
        </w:rPr>
        <w:t>№ 7С-29-17</w:t>
      </w:r>
      <w:r>
        <w:rPr>
          <w:rFonts w:ascii="Times New Roman"/>
          <w:b w:val="false"/>
          <w:i w:val="false"/>
          <w:color w:val="ff0000"/>
          <w:sz w:val="28"/>
        </w:rPr>
        <w:t xml:space="preserve"> (вводится в действие со дня подписания).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на территории населенных пунктов Астраханского района,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прилагаемое определение количества представителей жителей села, улицы, многоквартирного жилого дома для участия в сходе местного сообщества на территории населенных пунктов Астраханского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Астраханского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августа 2022 года</w:t>
            </w:r>
            <w:r>
              <w:br/>
            </w:r>
            <w:r>
              <w:rPr>
                <w:rFonts w:ascii="Times New Roman"/>
                <w:b w:val="false"/>
                <w:i w:val="false"/>
                <w:color w:val="000000"/>
                <w:sz w:val="20"/>
              </w:rPr>
              <w:t>№ 7С-27-4</w:t>
            </w:r>
          </w:p>
        </w:tc>
      </w:tr>
    </w:tbl>
    <w:bookmarkStart w:name="z6" w:id="4"/>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Астраханского района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устанавливает порядок проведения раздельных сходов местного сообщества жителей села, сельского округа, улицы, многоквартирного жилого дома.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сельского округа подразделяется на участки (села,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жителей села, улицы, многоквартирного жилого дома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села не позднее чем за десять календарных дней до дня его проведения через районные средства массовой информации или на официальном сайте акимата Астраханского района, социальных сетях акимов сельских округов и села Каменка Астраханского района.</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села, сельского округа.</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села, сельского округа в течении десяти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Астраханского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августа 2022 года</w:t>
            </w:r>
            <w:r>
              <w:br/>
            </w:r>
            <w:r>
              <w:rPr>
                <w:rFonts w:ascii="Times New Roman"/>
                <w:b w:val="false"/>
                <w:i w:val="false"/>
                <w:color w:val="000000"/>
                <w:sz w:val="20"/>
              </w:rPr>
              <w:t>№ 7С-27-4</w:t>
            </w:r>
          </w:p>
        </w:tc>
      </w:tr>
    </w:tbl>
    <w:bookmarkStart w:name="z8" w:id="5"/>
    <w:p>
      <w:pPr>
        <w:spacing w:after="0"/>
        <w:ind w:left="0"/>
        <w:jc w:val="left"/>
      </w:pPr>
      <w:r>
        <w:rPr>
          <w:rFonts w:ascii="Times New Roman"/>
          <w:b/>
          <w:i w:val="false"/>
          <w:color w:val="000000"/>
        </w:rPr>
        <w:t xml:space="preserve"> Определение количества представителей жителей села, улицы, многоквартирного жилого дома для участия в сходе местного сообщества на территории населенных пунктов Астраханского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Астраханского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улицы, многоквартирного жилого дома для участия в сходе местного сообщества на территории населенных пунктов Астраханского района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Астраханка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Таволжанка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Жалтыр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Ягодное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Шиликты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Первомайка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Лозовое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Камышенка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Новый Колутон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Старый Колутон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Ковыленка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Колутон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Акимовка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Оксановка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Каменка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Новочеркасское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Ондирис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