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0bf6" w14:textId="c420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поселков, сельских округов, прибывшим для работы и проживания в сельские населенные пункты Аршалынского района, подъемного пособия и социальной поддержки для приобретения или строительства жилья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30 ноября 2022 года № 34/3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поселков, сельских округов, прибывшим для работы и проживания в сельские населенные пункты Аршалынского района на 2023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