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92f45" w14:textId="2392f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Акмолинского областного маслихата от 19 марта 2020 года № 6С-41-5 "Об утверждении Правил содержания и защиты зеленых насаждений в Акмолинской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Акмолинского областного маслихата от 27 июля 2022 года № 7С-19-3. Утратило силу решением Акмолинского областного маслихата от 27 июня 2024 года № 8С-11-7</w:t>
      </w:r>
    </w:p>
    <w:p>
      <w:pPr>
        <w:spacing w:after="0"/>
        <w:ind w:left="0"/>
        <w:jc w:val="both"/>
      </w:pPr>
      <w:r>
        <w:rPr>
          <w:rFonts w:ascii="Times New Roman"/>
          <w:b w:val="false"/>
          <w:i w:val="false"/>
          <w:color w:val="ff0000"/>
          <w:sz w:val="28"/>
        </w:rPr>
        <w:t xml:space="preserve">
      Сноска. Утратило силу решением Акмолинского областного маслихата от 27.06.2024 </w:t>
      </w:r>
      <w:r>
        <w:rPr>
          <w:rFonts w:ascii="Times New Roman"/>
          <w:b w:val="false"/>
          <w:i w:val="false"/>
          <w:color w:val="ff0000"/>
          <w:sz w:val="28"/>
        </w:rPr>
        <w:t>№ 8С-11-7</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Акмолинский областной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Акмолинского областного маслихата "Об утверждении Правил содержания и защиты зеленых насаждений в Акмолинской области" от 19 марта 2020 года № 6С-41-5 (зарегистрировано в Реестре государственной регистрации нормативных правовых актов № 7758) следующие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содержания и защиты зеленых насаждений в Акмолинской области, утвержденных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Акмолинского</w:t>
            </w:r>
          </w:p>
          <w:p>
            <w:pPr>
              <w:spacing w:after="20"/>
              <w:ind w:left="20"/>
              <w:jc w:val="both"/>
            </w:pPr>
          </w:p>
          <w:p>
            <w:pPr>
              <w:spacing w:after="20"/>
              <w:ind w:left="20"/>
              <w:jc w:val="both"/>
            </w:pPr>
            <w:r>
              <w:rPr>
                <w:rFonts w:ascii="Times New Roman"/>
                <w:b w:val="false"/>
                <w:i/>
                <w:color w:val="000000"/>
                <w:sz w:val="20"/>
              </w:rPr>
              <w:t>областного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Т.Жунусов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Акмолинского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27 июля 2022 года</w:t>
            </w:r>
            <w:r>
              <w:br/>
            </w:r>
            <w:r>
              <w:rPr>
                <w:rFonts w:ascii="Times New Roman"/>
                <w:b w:val="false"/>
                <w:i w:val="false"/>
                <w:color w:val="000000"/>
                <w:sz w:val="20"/>
              </w:rPr>
              <w:t>№ 7С-19-3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Акмолинского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19 марта 2020 года</w:t>
            </w:r>
            <w:r>
              <w:br/>
            </w:r>
            <w:r>
              <w:rPr>
                <w:rFonts w:ascii="Times New Roman"/>
                <w:b w:val="false"/>
                <w:i w:val="false"/>
                <w:color w:val="000000"/>
                <w:sz w:val="20"/>
              </w:rPr>
              <w:t>№ 6С-41-5</w:t>
            </w:r>
          </w:p>
        </w:tc>
      </w:tr>
    </w:tbl>
    <w:bookmarkStart w:name="z6" w:id="3"/>
    <w:p>
      <w:pPr>
        <w:spacing w:after="0"/>
        <w:ind w:left="0"/>
        <w:jc w:val="left"/>
      </w:pPr>
      <w:r>
        <w:rPr>
          <w:rFonts w:ascii="Times New Roman"/>
          <w:b/>
          <w:i w:val="false"/>
          <w:color w:val="000000"/>
        </w:rPr>
        <w:t xml:space="preserve"> Правила содержания и защиты зеленых насаждений в Акмолинской области</w:t>
      </w:r>
    </w:p>
    <w:bookmarkEnd w:id="3"/>
    <w:bookmarkStart w:name="z7" w:id="4"/>
    <w:p>
      <w:pPr>
        <w:spacing w:after="0"/>
        <w:ind w:left="0"/>
        <w:jc w:val="left"/>
      </w:pPr>
      <w:r>
        <w:rPr>
          <w:rFonts w:ascii="Times New Roman"/>
          <w:b/>
          <w:i w:val="false"/>
          <w:color w:val="000000"/>
        </w:rPr>
        <w:t xml:space="preserve"> Глава 1. Общие положения</w:t>
      </w:r>
    </w:p>
    <w:bookmarkEnd w:id="4"/>
    <w:bookmarkStart w:name="z8" w:id="5"/>
    <w:p>
      <w:pPr>
        <w:spacing w:after="0"/>
        <w:ind w:left="0"/>
        <w:jc w:val="both"/>
      </w:pPr>
      <w:r>
        <w:rPr>
          <w:rFonts w:ascii="Times New Roman"/>
          <w:b w:val="false"/>
          <w:i w:val="false"/>
          <w:color w:val="000000"/>
          <w:sz w:val="28"/>
        </w:rPr>
        <w:t>
      1. Настоящие Правила содержания и защиты зеленых насаждений в Акмолинской области (далее – Правила) разработаны в соответствии с Гражданским кодексом Республики Казахстан (Особенная часть), Земельным кодексом Республики Казахстан, Экологическим кодексом Республики Казахстан, Кодексом Республики Казахстан "Об административных правонарушениях", законами Республики Казахстан "Об архитектурной, градостроительной и строительной деятельности в Республике Казахстан" (далее – Закон), "О местном государственном управлении и самоуправлении в Республике Казахстан", приказом Министра национальной экономики Республики Казахстан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от 20 марта 2015 года № 235 (зарегистрирован в Реестре государственной регистрации нормативных правовых актов № 10886) и иными нормативными правовыми актами.</w:t>
      </w:r>
    </w:p>
    <w:bookmarkEnd w:id="5"/>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Start w:name="z9" w:id="6"/>
    <w:p>
      <w:pPr>
        <w:spacing w:after="0"/>
        <w:ind w:left="0"/>
        <w:jc w:val="both"/>
      </w:pPr>
      <w:r>
        <w:rPr>
          <w:rFonts w:ascii="Times New Roman"/>
          <w:b w:val="false"/>
          <w:i w:val="false"/>
          <w:color w:val="000000"/>
          <w:sz w:val="28"/>
        </w:rPr>
        <w:t>
      2. Правила определяют порядок и регулируют отношения в сфере содержания и защиты зеленых насаждений в Акмолинской области.</w:t>
      </w:r>
    </w:p>
    <w:bookmarkEnd w:id="6"/>
    <w:bookmarkStart w:name="z10" w:id="7"/>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7"/>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p>
      <w:pPr>
        <w:spacing w:after="0"/>
        <w:ind w:left="0"/>
        <w:jc w:val="both"/>
      </w:pPr>
      <w:r>
        <w:rPr>
          <w:rFonts w:ascii="Times New Roman"/>
          <w:b w:val="false"/>
          <w:i w:val="false"/>
          <w:color w:val="000000"/>
          <w:sz w:val="28"/>
        </w:rPr>
        <w:t>
      2) вырубка деревьев – работа по вырубке деревьев, осуществляемая по разрешению уполномоченного органа в соответствии с пунктом 159 приложения 2 к Закону Республики Казахстан "О разрешениях и уведомлениях" (далее – Закон о разрешениях);</w:t>
      </w:r>
    </w:p>
    <w:p>
      <w:pPr>
        <w:spacing w:after="0"/>
        <w:ind w:left="0"/>
        <w:jc w:val="both"/>
      </w:pPr>
      <w:r>
        <w:rPr>
          <w:rFonts w:ascii="Times New Roman"/>
          <w:b w:val="false"/>
          <w:i w:val="false"/>
          <w:color w:val="000000"/>
          <w:sz w:val="28"/>
        </w:rPr>
        <w:t>
      3) пересадка деревьев и зеленых насаждении – работа по пересадке деревьев и зеленых насаждении, осуществляемая на участках определенном уполномоченным органом;</w:t>
      </w:r>
    </w:p>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p>
      <w:pPr>
        <w:spacing w:after="0"/>
        <w:ind w:left="0"/>
        <w:jc w:val="both"/>
      </w:pPr>
      <w:r>
        <w:rPr>
          <w:rFonts w:ascii="Times New Roman"/>
          <w:b w:val="false"/>
          <w:i w:val="false"/>
          <w:color w:val="000000"/>
          <w:sz w:val="28"/>
        </w:rPr>
        <w:t>
      8) зеленые насаждения – древесно-кустарниковая и травянистая растительность естественного происхождения и искусственно высаженные, которые в соответствии с гражданским законодательством являются недвижимым имуществом и составляют единый городской зеленый фонд;</w:t>
      </w:r>
    </w:p>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p>
      <w:pPr>
        <w:spacing w:after="0"/>
        <w:ind w:left="0"/>
        <w:jc w:val="both"/>
      </w:pPr>
      <w:r>
        <w:rPr>
          <w:rFonts w:ascii="Times New Roman"/>
          <w:b w:val="false"/>
          <w:i w:val="false"/>
          <w:color w:val="000000"/>
          <w:sz w:val="28"/>
        </w:rPr>
        <w:t>
      10)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района (города областного значения), осуществляющие функции в сфере регулирования вопросов содержания и защиты зеленых насаждений;</w:t>
      </w:r>
    </w:p>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Start w:name="z11" w:id="8"/>
    <w:p>
      <w:pPr>
        <w:spacing w:after="0"/>
        <w:ind w:left="0"/>
        <w:jc w:val="left"/>
      </w:pPr>
      <w:r>
        <w:rPr>
          <w:rFonts w:ascii="Times New Roman"/>
          <w:b/>
          <w:i w:val="false"/>
          <w:color w:val="000000"/>
        </w:rPr>
        <w:t xml:space="preserve"> Глава 2. Содержание и защита зеленых насаждений</w:t>
      </w:r>
    </w:p>
    <w:bookmarkEnd w:id="8"/>
    <w:bookmarkStart w:name="z12" w:id="9"/>
    <w:p>
      <w:pPr>
        <w:spacing w:after="0"/>
        <w:ind w:left="0"/>
        <w:jc w:val="both"/>
      </w:pPr>
      <w:r>
        <w:rPr>
          <w:rFonts w:ascii="Times New Roman"/>
          <w:b w:val="false"/>
          <w:i w:val="false"/>
          <w:color w:val="000000"/>
          <w:sz w:val="28"/>
        </w:rPr>
        <w:t>
      4. Озелененные территории всех категорий и видов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9"/>
    <w:bookmarkStart w:name="z13" w:id="10"/>
    <w:p>
      <w:pPr>
        <w:spacing w:after="0"/>
        <w:ind w:left="0"/>
        <w:jc w:val="both"/>
      </w:pPr>
      <w:r>
        <w:rPr>
          <w:rFonts w:ascii="Times New Roman"/>
          <w:b w:val="false"/>
          <w:i w:val="false"/>
          <w:color w:val="000000"/>
          <w:sz w:val="28"/>
        </w:rPr>
        <w:t>
      5. Собственники земельных участков и (или) землепользователи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w:t>
      </w:r>
    </w:p>
    <w:bookmarkEnd w:id="10"/>
    <w:bookmarkStart w:name="z14" w:id="11"/>
    <w:p>
      <w:pPr>
        <w:spacing w:after="0"/>
        <w:ind w:left="0"/>
        <w:jc w:val="both"/>
      </w:pPr>
      <w:r>
        <w:rPr>
          <w:rFonts w:ascii="Times New Roman"/>
          <w:b w:val="false"/>
          <w:i w:val="false"/>
          <w:color w:val="000000"/>
          <w:sz w:val="28"/>
        </w:rPr>
        <w:t>
      6. Основным предназначением, функциями развития зеленого фонда населенных пунктов является:</w:t>
      </w:r>
    </w:p>
    <w:bookmarkEnd w:id="11"/>
    <w:p>
      <w:pPr>
        <w:spacing w:after="0"/>
        <w:ind w:left="0"/>
        <w:jc w:val="both"/>
      </w:pPr>
      <w:r>
        <w:rPr>
          <w:rFonts w:ascii="Times New Roman"/>
          <w:b w:val="false"/>
          <w:i w:val="false"/>
          <w:color w:val="000000"/>
          <w:sz w:val="28"/>
        </w:rPr>
        <w:t>
      сохранение экологического баланса;</w:t>
      </w:r>
    </w:p>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p>
      <w:pPr>
        <w:spacing w:after="0"/>
        <w:ind w:left="0"/>
        <w:jc w:val="both"/>
      </w:pPr>
      <w:r>
        <w:rPr>
          <w:rFonts w:ascii="Times New Roman"/>
          <w:b w:val="false"/>
          <w:i w:val="false"/>
          <w:color w:val="000000"/>
          <w:sz w:val="28"/>
        </w:rPr>
        <w:t>
      сохранение режима влажности воздуха;</w:t>
      </w:r>
    </w:p>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Start w:name="z15" w:id="12"/>
    <w:p>
      <w:pPr>
        <w:spacing w:after="0"/>
        <w:ind w:left="0"/>
        <w:jc w:val="both"/>
      </w:pPr>
      <w:r>
        <w:rPr>
          <w:rFonts w:ascii="Times New Roman"/>
          <w:b w:val="false"/>
          <w:i w:val="false"/>
          <w:color w:val="000000"/>
          <w:sz w:val="28"/>
        </w:rPr>
        <w:t>
      7. Меры по защите и оздоровлению зеленого фонда и окружающей среды осуществляются гражданами, должностными и юридическими лицами, согласно требованиям настоящих Правил.</w:t>
      </w:r>
    </w:p>
    <w:bookmarkEnd w:id="12"/>
    <w:bookmarkStart w:name="z16" w:id="13"/>
    <w:p>
      <w:pPr>
        <w:spacing w:after="0"/>
        <w:ind w:left="0"/>
        <w:jc w:val="both"/>
      </w:pPr>
      <w:r>
        <w:rPr>
          <w:rFonts w:ascii="Times New Roman"/>
          <w:b w:val="false"/>
          <w:i w:val="false"/>
          <w:color w:val="000000"/>
          <w:sz w:val="28"/>
        </w:rPr>
        <w:t>
      8.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13"/>
    <w:bookmarkStart w:name="z17" w:id="14"/>
    <w:p>
      <w:pPr>
        <w:spacing w:after="0"/>
        <w:ind w:left="0"/>
        <w:jc w:val="both"/>
      </w:pPr>
      <w:r>
        <w:rPr>
          <w:rFonts w:ascii="Times New Roman"/>
          <w:b w:val="false"/>
          <w:i w:val="false"/>
          <w:color w:val="000000"/>
          <w:sz w:val="28"/>
        </w:rPr>
        <w:t>
      9. Объекты озеленения создаются на землях общего пользования в соответствии с генеральным планом населенного пункта.</w:t>
      </w:r>
    </w:p>
    <w:bookmarkEnd w:id="14"/>
    <w:bookmarkStart w:name="z18" w:id="15"/>
    <w:p>
      <w:pPr>
        <w:spacing w:after="0"/>
        <w:ind w:left="0"/>
        <w:jc w:val="both"/>
      </w:pPr>
      <w:r>
        <w:rPr>
          <w:rFonts w:ascii="Times New Roman"/>
          <w:b w:val="false"/>
          <w:i w:val="false"/>
          <w:color w:val="000000"/>
          <w:sz w:val="28"/>
        </w:rPr>
        <w:t>
      10.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15"/>
    <w:bookmarkStart w:name="z19" w:id="16"/>
    <w:p>
      <w:pPr>
        <w:spacing w:after="0"/>
        <w:ind w:left="0"/>
        <w:jc w:val="both"/>
      </w:pPr>
      <w:r>
        <w:rPr>
          <w:rFonts w:ascii="Times New Roman"/>
          <w:b w:val="false"/>
          <w:i w:val="false"/>
          <w:color w:val="000000"/>
          <w:sz w:val="28"/>
        </w:rPr>
        <w:t>
      11.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16"/>
    <w:bookmarkStart w:name="z20" w:id="17"/>
    <w:p>
      <w:pPr>
        <w:spacing w:after="0"/>
        <w:ind w:left="0"/>
        <w:jc w:val="left"/>
      </w:pPr>
      <w:r>
        <w:rPr>
          <w:rFonts w:ascii="Times New Roman"/>
          <w:b/>
          <w:i w:val="false"/>
          <w:color w:val="000000"/>
        </w:rPr>
        <w:t xml:space="preserve"> Глава 3. Порядок ведения документации по учету зеленых насаждений</w:t>
      </w:r>
    </w:p>
    <w:bookmarkEnd w:id="17"/>
    <w:bookmarkStart w:name="z21" w:id="18"/>
    <w:p>
      <w:pPr>
        <w:spacing w:after="0"/>
        <w:ind w:left="0"/>
        <w:jc w:val="both"/>
      </w:pPr>
      <w:r>
        <w:rPr>
          <w:rFonts w:ascii="Times New Roman"/>
          <w:b w:val="false"/>
          <w:i w:val="false"/>
          <w:color w:val="000000"/>
          <w:sz w:val="28"/>
        </w:rPr>
        <w:t>
      12. Учету подлежат все виды зеленых насаждений посредством:</w:t>
      </w:r>
    </w:p>
    <w:bookmarkEnd w:id="18"/>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p>
      <w:pPr>
        <w:spacing w:after="0"/>
        <w:ind w:left="0"/>
        <w:jc w:val="both"/>
      </w:pPr>
      <w:r>
        <w:rPr>
          <w:rFonts w:ascii="Times New Roman"/>
          <w:b w:val="false"/>
          <w:i w:val="false"/>
          <w:color w:val="000000"/>
          <w:sz w:val="28"/>
        </w:rPr>
        <w:t>
      заполнения акта приживаемости зеленых насаждений, по форме согласно приложению 4 к настоящим Правилам;</w:t>
      </w:r>
    </w:p>
    <w:p>
      <w:pPr>
        <w:spacing w:after="0"/>
        <w:ind w:left="0"/>
        <w:jc w:val="both"/>
      </w:pPr>
      <w:r>
        <w:rPr>
          <w:rFonts w:ascii="Times New Roman"/>
          <w:b w:val="false"/>
          <w:i w:val="false"/>
          <w:color w:val="000000"/>
          <w:sz w:val="28"/>
        </w:rPr>
        <w:t>
      ведение реестра зеленых насаждений;</w:t>
      </w:r>
    </w:p>
    <w:p>
      <w:pPr>
        <w:spacing w:after="0"/>
        <w:ind w:left="0"/>
        <w:jc w:val="both"/>
      </w:pPr>
      <w:r>
        <w:rPr>
          <w:rFonts w:ascii="Times New Roman"/>
          <w:b w:val="false"/>
          <w:i w:val="false"/>
          <w:color w:val="000000"/>
          <w:sz w:val="28"/>
        </w:rPr>
        <w:t>
      разработки дендрологического плана.</w:t>
      </w:r>
    </w:p>
    <w:bookmarkStart w:name="z22" w:id="19"/>
    <w:p>
      <w:pPr>
        <w:spacing w:after="0"/>
        <w:ind w:left="0"/>
        <w:jc w:val="both"/>
      </w:pPr>
      <w:r>
        <w:rPr>
          <w:rFonts w:ascii="Times New Roman"/>
          <w:b w:val="false"/>
          <w:i w:val="false"/>
          <w:color w:val="000000"/>
          <w:sz w:val="28"/>
        </w:rPr>
        <w:t>
      13.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19"/>
    <w:bookmarkStart w:name="z23" w:id="20"/>
    <w:p>
      <w:pPr>
        <w:spacing w:after="0"/>
        <w:ind w:left="0"/>
        <w:jc w:val="both"/>
      </w:pPr>
      <w:r>
        <w:rPr>
          <w:rFonts w:ascii="Times New Roman"/>
          <w:b w:val="false"/>
          <w:i w:val="false"/>
          <w:color w:val="000000"/>
          <w:sz w:val="28"/>
        </w:rPr>
        <w:t>
      14.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20"/>
    <w:bookmarkStart w:name="z24" w:id="21"/>
    <w:p>
      <w:pPr>
        <w:spacing w:after="0"/>
        <w:ind w:left="0"/>
        <w:jc w:val="both"/>
      </w:pPr>
      <w:r>
        <w:rPr>
          <w:rFonts w:ascii="Times New Roman"/>
          <w:b w:val="false"/>
          <w:i w:val="false"/>
          <w:color w:val="000000"/>
          <w:sz w:val="28"/>
        </w:rPr>
        <w:t>
      15.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21"/>
    <w:bookmarkStart w:name="z25" w:id="22"/>
    <w:p>
      <w:pPr>
        <w:spacing w:after="0"/>
        <w:ind w:left="0"/>
        <w:jc w:val="both"/>
      </w:pPr>
      <w:r>
        <w:rPr>
          <w:rFonts w:ascii="Times New Roman"/>
          <w:b w:val="false"/>
          <w:i w:val="false"/>
          <w:color w:val="000000"/>
          <w:sz w:val="28"/>
        </w:rPr>
        <w:t>
      16. Зеленые насаждения, прошедшие учет заносятся в реестр зеленых насаждений, по форме согласно приложению 1 к настоящим Правилам.</w:t>
      </w:r>
    </w:p>
    <w:bookmarkEnd w:id="22"/>
    <w:bookmarkStart w:name="z26" w:id="23"/>
    <w:p>
      <w:pPr>
        <w:spacing w:after="0"/>
        <w:ind w:left="0"/>
        <w:jc w:val="both"/>
      </w:pPr>
      <w:r>
        <w:rPr>
          <w:rFonts w:ascii="Times New Roman"/>
          <w:b w:val="false"/>
          <w:i w:val="false"/>
          <w:color w:val="000000"/>
          <w:sz w:val="28"/>
        </w:rPr>
        <w:t>
      17. Реестр и учет зеленых насаждений ведется уполномоченным органом, как на бумажном, так и на электронном носителях.</w:t>
      </w:r>
    </w:p>
    <w:bookmarkEnd w:id="23"/>
    <w:bookmarkStart w:name="z27" w:id="24"/>
    <w:p>
      <w:pPr>
        <w:spacing w:after="0"/>
        <w:ind w:left="0"/>
        <w:jc w:val="both"/>
      </w:pPr>
      <w:r>
        <w:rPr>
          <w:rFonts w:ascii="Times New Roman"/>
          <w:b w:val="false"/>
          <w:i w:val="false"/>
          <w:color w:val="000000"/>
          <w:sz w:val="28"/>
        </w:rPr>
        <w:t>
      18. Ведение учета зеленых насаждений включает в себя:</w:t>
      </w:r>
    </w:p>
    <w:bookmarkEnd w:id="24"/>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w:t>
      </w:r>
    </w:p>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Start w:name="z28" w:id="25"/>
    <w:p>
      <w:pPr>
        <w:spacing w:after="0"/>
        <w:ind w:left="0"/>
        <w:jc w:val="both"/>
      </w:pPr>
      <w:r>
        <w:rPr>
          <w:rFonts w:ascii="Times New Roman"/>
          <w:b w:val="false"/>
          <w:i w:val="false"/>
          <w:color w:val="000000"/>
          <w:sz w:val="28"/>
        </w:rPr>
        <w:t>
      19.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25"/>
    <w:bookmarkStart w:name="z29" w:id="26"/>
    <w:p>
      <w:pPr>
        <w:spacing w:after="0"/>
        <w:ind w:left="0"/>
        <w:jc w:val="both"/>
      </w:pPr>
      <w:r>
        <w:rPr>
          <w:rFonts w:ascii="Times New Roman"/>
          <w:b w:val="false"/>
          <w:i w:val="false"/>
          <w:color w:val="000000"/>
          <w:sz w:val="28"/>
        </w:rPr>
        <w:t>
      20. Дендрологический план состоит из двух частей.</w:t>
      </w:r>
    </w:p>
    <w:bookmarkEnd w:id="26"/>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p>
      <w:pPr>
        <w:spacing w:after="0"/>
        <w:ind w:left="0"/>
        <w:jc w:val="both"/>
      </w:pPr>
      <w:r>
        <w:rPr>
          <w:rFonts w:ascii="Times New Roman"/>
          <w:b w:val="false"/>
          <w:i w:val="false"/>
          <w:color w:val="000000"/>
          <w:sz w:val="28"/>
        </w:rPr>
        <w:t>
      для вырубки (больные, высохшие);</w:t>
      </w:r>
    </w:p>
    <w:p>
      <w:pPr>
        <w:spacing w:after="0"/>
        <w:ind w:left="0"/>
        <w:jc w:val="both"/>
      </w:pPr>
      <w:r>
        <w:rPr>
          <w:rFonts w:ascii="Times New Roman"/>
          <w:b w:val="false"/>
          <w:i w:val="false"/>
          <w:color w:val="000000"/>
          <w:sz w:val="28"/>
        </w:rPr>
        <w:t>
      под пересадку;</w:t>
      </w:r>
    </w:p>
    <w:p>
      <w:pPr>
        <w:spacing w:after="0"/>
        <w:ind w:left="0"/>
        <w:jc w:val="both"/>
      </w:pPr>
      <w:r>
        <w:rPr>
          <w:rFonts w:ascii="Times New Roman"/>
          <w:b w:val="false"/>
          <w:i w:val="false"/>
          <w:color w:val="000000"/>
          <w:sz w:val="28"/>
        </w:rPr>
        <w:t>
      не затронутые.</w:t>
      </w:r>
    </w:p>
    <w:bookmarkStart w:name="z30" w:id="27"/>
    <w:p>
      <w:pPr>
        <w:spacing w:after="0"/>
        <w:ind w:left="0"/>
        <w:jc w:val="both"/>
      </w:pPr>
      <w:r>
        <w:rPr>
          <w:rFonts w:ascii="Times New Roman"/>
          <w:b w:val="false"/>
          <w:i w:val="false"/>
          <w:color w:val="000000"/>
          <w:sz w:val="28"/>
        </w:rPr>
        <w:t>
      21. Масштаб дендрологического плана 1:10000.</w:t>
      </w:r>
    </w:p>
    <w:bookmarkEnd w:id="27"/>
    <w:bookmarkStart w:name="z31" w:id="28"/>
    <w:p>
      <w:pPr>
        <w:spacing w:after="0"/>
        <w:ind w:left="0"/>
        <w:jc w:val="both"/>
      </w:pPr>
      <w:r>
        <w:rPr>
          <w:rFonts w:ascii="Times New Roman"/>
          <w:b w:val="false"/>
          <w:i w:val="false"/>
          <w:color w:val="000000"/>
          <w:sz w:val="28"/>
        </w:rPr>
        <w:t>
      22.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bookmarkEnd w:id="28"/>
    <w:bookmarkStart w:name="z32" w:id="29"/>
    <w:p>
      <w:pPr>
        <w:spacing w:after="0"/>
        <w:ind w:left="0"/>
        <w:jc w:val="both"/>
      </w:pPr>
      <w:r>
        <w:rPr>
          <w:rFonts w:ascii="Times New Roman"/>
          <w:b w:val="false"/>
          <w:i w:val="false"/>
          <w:color w:val="000000"/>
          <w:sz w:val="28"/>
        </w:rPr>
        <w:t>
      23. Дендрологический план составляется один раз в пять лет и в последующем корректируется уполномоченным органом.</w:t>
      </w:r>
    </w:p>
    <w:bookmarkEnd w:id="29"/>
    <w:bookmarkStart w:name="z33" w:id="30"/>
    <w:p>
      <w:pPr>
        <w:spacing w:after="0"/>
        <w:ind w:left="0"/>
        <w:jc w:val="both"/>
      </w:pPr>
      <w:r>
        <w:rPr>
          <w:rFonts w:ascii="Times New Roman"/>
          <w:b w:val="false"/>
          <w:i w:val="false"/>
          <w:color w:val="000000"/>
          <w:sz w:val="28"/>
        </w:rPr>
        <w:t>
      24.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30"/>
    <w:bookmarkStart w:name="z34" w:id="31"/>
    <w:p>
      <w:pPr>
        <w:spacing w:after="0"/>
        <w:ind w:left="0"/>
        <w:jc w:val="both"/>
      </w:pPr>
      <w:r>
        <w:rPr>
          <w:rFonts w:ascii="Times New Roman"/>
          <w:b w:val="false"/>
          <w:i w:val="false"/>
          <w:color w:val="000000"/>
          <w:sz w:val="28"/>
        </w:rPr>
        <w:t>
      25.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31"/>
    <w:bookmarkStart w:name="z35" w:id="32"/>
    <w:p>
      <w:pPr>
        <w:spacing w:after="0"/>
        <w:ind w:left="0"/>
        <w:jc w:val="left"/>
      </w:pPr>
      <w:r>
        <w:rPr>
          <w:rFonts w:ascii="Times New Roman"/>
          <w:b/>
          <w:i w:val="false"/>
          <w:color w:val="000000"/>
        </w:rPr>
        <w:t xml:space="preserve"> Глава 4. Меры по содержанию и защите зеленых насаждений</w:t>
      </w:r>
    </w:p>
    <w:bookmarkEnd w:id="32"/>
    <w:bookmarkStart w:name="z36" w:id="33"/>
    <w:p>
      <w:pPr>
        <w:spacing w:after="0"/>
        <w:ind w:left="0"/>
        <w:jc w:val="both"/>
      </w:pPr>
      <w:r>
        <w:rPr>
          <w:rFonts w:ascii="Times New Roman"/>
          <w:b w:val="false"/>
          <w:i w:val="false"/>
          <w:color w:val="000000"/>
          <w:sz w:val="28"/>
        </w:rPr>
        <w:t>
      26. Содержание зеленых насаждений включает в себя:</w:t>
      </w:r>
    </w:p>
    <w:bookmarkEnd w:id="33"/>
    <w:p>
      <w:pPr>
        <w:spacing w:after="0"/>
        <w:ind w:left="0"/>
        <w:jc w:val="both"/>
      </w:pPr>
      <w:r>
        <w:rPr>
          <w:rFonts w:ascii="Times New Roman"/>
          <w:b w:val="false"/>
          <w:i w:val="false"/>
          <w:color w:val="000000"/>
          <w:sz w:val="28"/>
        </w:rPr>
        <w:t>
      1) замена почво-грунта в посадочных ямах и траншеях, посадка зеленых насаждений и уход за ними;</w:t>
      </w:r>
    </w:p>
    <w:p>
      <w:pPr>
        <w:spacing w:after="0"/>
        <w:ind w:left="0"/>
        <w:jc w:val="both"/>
      </w:pPr>
      <w:r>
        <w:rPr>
          <w:rFonts w:ascii="Times New Roman"/>
          <w:b w:val="false"/>
          <w:i w:val="false"/>
          <w:color w:val="000000"/>
          <w:sz w:val="28"/>
        </w:rPr>
        <w:t>
      2) рыхление почвы с устройством приствольных лунок, стрижка живой изгороди, поднятие штамба у деревьев, удаление поросли;</w:t>
      </w:r>
    </w:p>
    <w:p>
      <w:pPr>
        <w:spacing w:after="0"/>
        <w:ind w:left="0"/>
        <w:jc w:val="both"/>
      </w:pPr>
      <w:r>
        <w:rPr>
          <w:rFonts w:ascii="Times New Roman"/>
          <w:b w:val="false"/>
          <w:i w:val="false"/>
          <w:color w:val="000000"/>
          <w:sz w:val="28"/>
        </w:rPr>
        <w:t>
      3) устройство цветников, газонов, прополка сорняков, покос травы, укрытие в зимний период;</w:t>
      </w:r>
    </w:p>
    <w:p>
      <w:pPr>
        <w:spacing w:after="0"/>
        <w:ind w:left="0"/>
        <w:jc w:val="both"/>
      </w:pPr>
      <w:r>
        <w:rPr>
          <w:rFonts w:ascii="Times New Roman"/>
          <w:b w:val="false"/>
          <w:i w:val="false"/>
          <w:color w:val="000000"/>
          <w:sz w:val="28"/>
        </w:rPr>
        <w:t>
      4) полив зеленых насаждений на протяжении всего вегетационного периода, в жаркое и засушливое время года полив осуществляется с большей частотой;</w:t>
      </w:r>
    </w:p>
    <w:p>
      <w:pPr>
        <w:spacing w:after="0"/>
        <w:ind w:left="0"/>
        <w:jc w:val="both"/>
      </w:pPr>
      <w:r>
        <w:rPr>
          <w:rFonts w:ascii="Times New Roman"/>
          <w:b w:val="false"/>
          <w:i w:val="false"/>
          <w:color w:val="000000"/>
          <w:sz w:val="28"/>
        </w:rPr>
        <w:t>
      5) формирование кроны;</w:t>
      </w:r>
    </w:p>
    <w:p>
      <w:pPr>
        <w:spacing w:after="0"/>
        <w:ind w:left="0"/>
        <w:jc w:val="both"/>
      </w:pPr>
      <w:r>
        <w:rPr>
          <w:rFonts w:ascii="Times New Roman"/>
          <w:b w:val="false"/>
          <w:i w:val="false"/>
          <w:color w:val="000000"/>
          <w:sz w:val="28"/>
        </w:rPr>
        <w:t>
      6) омолаживание, производимое исходя из биологических особенностей древесно-кустарниковой растительности с сохранением скелетных и полускелетных частей;</w:t>
      </w:r>
    </w:p>
    <w:p>
      <w:pPr>
        <w:spacing w:after="0"/>
        <w:ind w:left="0"/>
        <w:jc w:val="both"/>
      </w:pPr>
      <w:r>
        <w:rPr>
          <w:rFonts w:ascii="Times New Roman"/>
          <w:b w:val="false"/>
          <w:i w:val="false"/>
          <w:color w:val="000000"/>
          <w:sz w:val="28"/>
        </w:rPr>
        <w:t>
      7) внесение удобрений;</w:t>
      </w:r>
    </w:p>
    <w:p>
      <w:pPr>
        <w:spacing w:after="0"/>
        <w:ind w:left="0"/>
        <w:jc w:val="both"/>
      </w:pPr>
      <w:r>
        <w:rPr>
          <w:rFonts w:ascii="Times New Roman"/>
          <w:b w:val="false"/>
          <w:i w:val="false"/>
          <w:color w:val="000000"/>
          <w:sz w:val="28"/>
        </w:rPr>
        <w:t>
      8) борьба с вредителями и болезнями зеленых насаждений;</w:t>
      </w:r>
    </w:p>
    <w:p>
      <w:pPr>
        <w:spacing w:after="0"/>
        <w:ind w:left="0"/>
        <w:jc w:val="both"/>
      </w:pPr>
      <w:r>
        <w:rPr>
          <w:rFonts w:ascii="Times New Roman"/>
          <w:b w:val="false"/>
          <w:i w:val="false"/>
          <w:color w:val="000000"/>
          <w:sz w:val="28"/>
        </w:rPr>
        <w:t>
      9) санитарная обрезка аварийных, сухостойных деревьев и кустарников, выкорчевка пней;</w:t>
      </w:r>
    </w:p>
    <w:p>
      <w:pPr>
        <w:spacing w:after="0"/>
        <w:ind w:left="0"/>
        <w:jc w:val="both"/>
      </w:pPr>
      <w:r>
        <w:rPr>
          <w:rFonts w:ascii="Times New Roman"/>
          <w:b w:val="false"/>
          <w:i w:val="false"/>
          <w:color w:val="000000"/>
          <w:sz w:val="28"/>
        </w:rPr>
        <w:t>
      10) организация мониторинга за состоянием зеленых насаждений;</w:t>
      </w:r>
    </w:p>
    <w:p>
      <w:pPr>
        <w:spacing w:after="0"/>
        <w:ind w:left="0"/>
        <w:jc w:val="both"/>
      </w:pPr>
      <w:r>
        <w:rPr>
          <w:rFonts w:ascii="Times New Roman"/>
          <w:b w:val="false"/>
          <w:i w:val="false"/>
          <w:color w:val="000000"/>
          <w:sz w:val="28"/>
        </w:rPr>
        <w:t>
      11) зачистка и пломбировка дупел, обработка мест спилов масляной краской.</w:t>
      </w:r>
    </w:p>
    <w:bookmarkStart w:name="z37" w:id="34"/>
    <w:p>
      <w:pPr>
        <w:spacing w:after="0"/>
        <w:ind w:left="0"/>
        <w:jc w:val="both"/>
      </w:pPr>
      <w:r>
        <w:rPr>
          <w:rFonts w:ascii="Times New Roman"/>
          <w:b w:val="false"/>
          <w:i w:val="false"/>
          <w:color w:val="000000"/>
          <w:sz w:val="28"/>
        </w:rPr>
        <w:t>
      27. Содержание и защита зеленых насаждений осуществляется:</w:t>
      </w:r>
    </w:p>
    <w:bookmarkEnd w:id="34"/>
    <w:p>
      <w:pPr>
        <w:spacing w:after="0"/>
        <w:ind w:left="0"/>
        <w:jc w:val="both"/>
      </w:pPr>
      <w:r>
        <w:rPr>
          <w:rFonts w:ascii="Times New Roman"/>
          <w:b w:val="false"/>
          <w:i w:val="false"/>
          <w:color w:val="000000"/>
          <w:sz w:val="28"/>
        </w:rPr>
        <w:t>
      1) на землях общего пользования - уполномоченным органом;</w:t>
      </w:r>
    </w:p>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bookmarkStart w:name="z38" w:id="35"/>
    <w:p>
      <w:pPr>
        <w:spacing w:after="0"/>
        <w:ind w:left="0"/>
        <w:jc w:val="both"/>
      </w:pPr>
      <w:r>
        <w:rPr>
          <w:rFonts w:ascii="Times New Roman"/>
          <w:b w:val="false"/>
          <w:i w:val="false"/>
          <w:color w:val="000000"/>
          <w:sz w:val="28"/>
        </w:rPr>
        <w:t>
      28. Мероприятия по омолаживанию деревьев и прореживанию густо произрастающих деревьев проводятся до начала вегетации или поздней осенью.</w:t>
      </w:r>
    </w:p>
    <w:bookmarkEnd w:id="35"/>
    <w:bookmarkStart w:name="z39" w:id="36"/>
    <w:p>
      <w:pPr>
        <w:spacing w:after="0"/>
        <w:ind w:left="0"/>
        <w:jc w:val="both"/>
      </w:pPr>
      <w:r>
        <w:rPr>
          <w:rFonts w:ascii="Times New Roman"/>
          <w:b w:val="false"/>
          <w:i w:val="false"/>
          <w:color w:val="000000"/>
          <w:sz w:val="28"/>
        </w:rPr>
        <w:t>
      29.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36"/>
    <w:bookmarkStart w:name="z40" w:id="37"/>
    <w:p>
      <w:pPr>
        <w:spacing w:after="0"/>
        <w:ind w:left="0"/>
        <w:jc w:val="both"/>
      </w:pPr>
      <w:r>
        <w:rPr>
          <w:rFonts w:ascii="Times New Roman"/>
          <w:b w:val="false"/>
          <w:i w:val="false"/>
          <w:color w:val="000000"/>
          <w:sz w:val="28"/>
        </w:rPr>
        <w:t>
      30.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37"/>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Start w:name="z41" w:id="38"/>
    <w:p>
      <w:pPr>
        <w:spacing w:after="0"/>
        <w:ind w:left="0"/>
        <w:jc w:val="both"/>
      </w:pPr>
      <w:r>
        <w:rPr>
          <w:rFonts w:ascii="Times New Roman"/>
          <w:b w:val="false"/>
          <w:i w:val="false"/>
          <w:color w:val="000000"/>
          <w:sz w:val="28"/>
        </w:rPr>
        <w:t>
      31.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End w:id="38"/>
    <w:bookmarkStart w:name="z42" w:id="39"/>
    <w:p>
      <w:pPr>
        <w:spacing w:after="0"/>
        <w:ind w:left="0"/>
        <w:jc w:val="left"/>
      </w:pPr>
      <w:r>
        <w:rPr>
          <w:rFonts w:ascii="Times New Roman"/>
          <w:b/>
          <w:i w:val="false"/>
          <w:color w:val="000000"/>
        </w:rPr>
        <w:t xml:space="preserve"> Глава 5. План работ уполномоченного органа по озеленению территорий населенного пункта</w:t>
      </w:r>
    </w:p>
    <w:bookmarkEnd w:id="39"/>
    <w:bookmarkStart w:name="z43" w:id="40"/>
    <w:p>
      <w:pPr>
        <w:spacing w:after="0"/>
        <w:ind w:left="0"/>
        <w:jc w:val="both"/>
      </w:pPr>
      <w:r>
        <w:rPr>
          <w:rFonts w:ascii="Times New Roman"/>
          <w:b w:val="false"/>
          <w:i w:val="false"/>
          <w:color w:val="000000"/>
          <w:sz w:val="28"/>
        </w:rPr>
        <w:t>
      32.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40"/>
    <w:bookmarkStart w:name="z44" w:id="41"/>
    <w:p>
      <w:pPr>
        <w:spacing w:after="0"/>
        <w:ind w:left="0"/>
        <w:jc w:val="both"/>
      </w:pPr>
      <w:r>
        <w:rPr>
          <w:rFonts w:ascii="Times New Roman"/>
          <w:b w:val="false"/>
          <w:i w:val="false"/>
          <w:color w:val="000000"/>
          <w:sz w:val="28"/>
        </w:rPr>
        <w:t>
      33.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bookmarkEnd w:id="41"/>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bookmarkStart w:name="z45" w:id="42"/>
    <w:p>
      <w:pPr>
        <w:spacing w:after="0"/>
        <w:ind w:left="0"/>
        <w:jc w:val="both"/>
      </w:pPr>
      <w:r>
        <w:rPr>
          <w:rFonts w:ascii="Times New Roman"/>
          <w:b w:val="false"/>
          <w:i w:val="false"/>
          <w:color w:val="000000"/>
          <w:sz w:val="28"/>
        </w:rPr>
        <w:t>
      34.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42"/>
    <w:bookmarkStart w:name="z46" w:id="43"/>
    <w:p>
      <w:pPr>
        <w:spacing w:after="0"/>
        <w:ind w:left="0"/>
        <w:jc w:val="both"/>
      </w:pPr>
      <w:r>
        <w:rPr>
          <w:rFonts w:ascii="Times New Roman"/>
          <w:b w:val="false"/>
          <w:i w:val="false"/>
          <w:color w:val="000000"/>
          <w:sz w:val="28"/>
        </w:rPr>
        <w:t>
      35.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43"/>
    <w:bookmarkStart w:name="z47" w:id="44"/>
    <w:p>
      <w:pPr>
        <w:spacing w:after="0"/>
        <w:ind w:left="0"/>
        <w:jc w:val="left"/>
      </w:pPr>
      <w:r>
        <w:rPr>
          <w:rFonts w:ascii="Times New Roman"/>
          <w:b/>
          <w:i w:val="false"/>
          <w:color w:val="000000"/>
        </w:rPr>
        <w:t xml:space="preserve"> Глава 6. Порядок вырубки деревьев</w:t>
      </w:r>
    </w:p>
    <w:bookmarkEnd w:id="44"/>
    <w:bookmarkStart w:name="z48" w:id="45"/>
    <w:p>
      <w:pPr>
        <w:spacing w:after="0"/>
        <w:ind w:left="0"/>
        <w:jc w:val="both"/>
      </w:pPr>
      <w:r>
        <w:rPr>
          <w:rFonts w:ascii="Times New Roman"/>
          <w:b w:val="false"/>
          <w:i w:val="false"/>
          <w:color w:val="000000"/>
          <w:sz w:val="28"/>
        </w:rPr>
        <w:t>
      36.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Законом о разрешениях.</w:t>
      </w:r>
    </w:p>
    <w:bookmarkEnd w:id="45"/>
    <w:bookmarkStart w:name="z49" w:id="46"/>
    <w:p>
      <w:pPr>
        <w:spacing w:after="0"/>
        <w:ind w:left="0"/>
        <w:jc w:val="both"/>
      </w:pPr>
      <w:r>
        <w:rPr>
          <w:rFonts w:ascii="Times New Roman"/>
          <w:b w:val="false"/>
          <w:i w:val="false"/>
          <w:color w:val="000000"/>
          <w:sz w:val="28"/>
        </w:rPr>
        <w:t>
      37. Вырубка деревьев осуществляется в случаях:</w:t>
      </w:r>
    </w:p>
    <w:bookmarkEnd w:id="46"/>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Start w:name="z50" w:id="47"/>
    <w:p>
      <w:pPr>
        <w:spacing w:after="0"/>
        <w:ind w:left="0"/>
        <w:jc w:val="both"/>
      </w:pPr>
      <w:r>
        <w:rPr>
          <w:rFonts w:ascii="Times New Roman"/>
          <w:b w:val="false"/>
          <w:i w:val="false"/>
          <w:color w:val="000000"/>
          <w:sz w:val="28"/>
        </w:rPr>
        <w:t>
      38. Вырубка деревьев производится по разрешению уполномоченного органа в соответствии с разрешительными процедурами.</w:t>
      </w:r>
    </w:p>
    <w:bookmarkEnd w:id="47"/>
    <w:p>
      <w:pPr>
        <w:spacing w:after="0"/>
        <w:ind w:left="0"/>
        <w:jc w:val="both"/>
      </w:pPr>
      <w:r>
        <w:rPr>
          <w:rFonts w:ascii="Times New Roman"/>
          <w:b w:val="false"/>
          <w:i w:val="false"/>
          <w:color w:val="000000"/>
          <w:sz w:val="28"/>
        </w:rPr>
        <w:t>
      Уполномоченный орган не выдает разрешение на вырубку зеленых насаждений занесенных в Перечень редких и находящихся под угрозой исчезновения видов растений и животных, утвержденный постановлением Правительства Республики Казахстан от 31 октября 2006 года № 1034 (далее - Перечень).</w:t>
      </w:r>
    </w:p>
    <w:bookmarkStart w:name="z51" w:id="48"/>
    <w:p>
      <w:pPr>
        <w:spacing w:after="0"/>
        <w:ind w:left="0"/>
        <w:jc w:val="both"/>
      </w:pPr>
      <w:r>
        <w:rPr>
          <w:rFonts w:ascii="Times New Roman"/>
          <w:b w:val="false"/>
          <w:i w:val="false"/>
          <w:color w:val="000000"/>
          <w:sz w:val="28"/>
        </w:rPr>
        <w:t>
      39.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bookmarkEnd w:id="48"/>
    <w:bookmarkStart w:name="z52" w:id="49"/>
    <w:p>
      <w:pPr>
        <w:spacing w:after="0"/>
        <w:ind w:left="0"/>
        <w:jc w:val="both"/>
      </w:pPr>
      <w:r>
        <w:rPr>
          <w:rFonts w:ascii="Times New Roman"/>
          <w:b w:val="false"/>
          <w:i w:val="false"/>
          <w:color w:val="000000"/>
          <w:sz w:val="28"/>
        </w:rPr>
        <w:t>
      40.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49"/>
    <w:p>
      <w:pPr>
        <w:spacing w:after="0"/>
        <w:ind w:left="0"/>
        <w:jc w:val="both"/>
      </w:pPr>
      <w:r>
        <w:rPr>
          <w:rFonts w:ascii="Times New Roman"/>
          <w:b w:val="false"/>
          <w:i w:val="false"/>
          <w:color w:val="000000"/>
          <w:sz w:val="28"/>
        </w:rPr>
        <w:t>
      падение деревьев, а также их ветвей представляет угрозу жизни и здоровью людей, повреждению зданий и сооружений, инженерным коммуникациям и сетям;</w:t>
      </w:r>
    </w:p>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Start w:name="z53" w:id="50"/>
    <w:p>
      <w:pPr>
        <w:spacing w:after="0"/>
        <w:ind w:left="0"/>
        <w:jc w:val="both"/>
      </w:pPr>
      <w:r>
        <w:rPr>
          <w:rFonts w:ascii="Times New Roman"/>
          <w:b w:val="false"/>
          <w:i w:val="false"/>
          <w:color w:val="000000"/>
          <w:sz w:val="28"/>
        </w:rPr>
        <w:t>
      41.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50"/>
    <w:bookmarkStart w:name="z54" w:id="51"/>
    <w:p>
      <w:pPr>
        <w:spacing w:after="0"/>
        <w:ind w:left="0"/>
        <w:jc w:val="both"/>
      </w:pPr>
      <w:r>
        <w:rPr>
          <w:rFonts w:ascii="Times New Roman"/>
          <w:b w:val="false"/>
          <w:i w:val="false"/>
          <w:color w:val="000000"/>
          <w:sz w:val="28"/>
        </w:rPr>
        <w:t>
      42.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51"/>
    <w:bookmarkStart w:name="z55" w:id="52"/>
    <w:p>
      <w:pPr>
        <w:spacing w:after="0"/>
        <w:ind w:left="0"/>
        <w:jc w:val="both"/>
      </w:pPr>
      <w:r>
        <w:rPr>
          <w:rFonts w:ascii="Times New Roman"/>
          <w:b w:val="false"/>
          <w:i w:val="false"/>
          <w:color w:val="000000"/>
          <w:sz w:val="28"/>
        </w:rPr>
        <w:t>
      43. Вырубка деревьев осуществляется по разрешению уполномоченного органа в соответствии с Законом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приложению 2.</w:t>
      </w:r>
    </w:p>
    <w:bookmarkEnd w:id="52"/>
    <w:bookmarkStart w:name="z56" w:id="53"/>
    <w:p>
      <w:pPr>
        <w:spacing w:after="0"/>
        <w:ind w:left="0"/>
        <w:jc w:val="both"/>
      </w:pPr>
      <w:r>
        <w:rPr>
          <w:rFonts w:ascii="Times New Roman"/>
          <w:b w:val="false"/>
          <w:i w:val="false"/>
          <w:color w:val="000000"/>
          <w:sz w:val="28"/>
        </w:rPr>
        <w:t>
      44.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приложению 3 к настоящим Правилам.</w:t>
      </w:r>
    </w:p>
    <w:bookmarkEnd w:id="53"/>
    <w:bookmarkStart w:name="z57" w:id="54"/>
    <w:p>
      <w:pPr>
        <w:spacing w:after="0"/>
        <w:ind w:left="0"/>
        <w:jc w:val="both"/>
      </w:pPr>
      <w:r>
        <w:rPr>
          <w:rFonts w:ascii="Times New Roman"/>
          <w:b w:val="false"/>
          <w:i w:val="false"/>
          <w:color w:val="000000"/>
          <w:sz w:val="28"/>
        </w:rPr>
        <w:t>
      45.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End w:id="54"/>
    <w:bookmarkStart w:name="z58" w:id="55"/>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55"/>
    <w:bookmarkStart w:name="z59" w:id="56"/>
    <w:p>
      <w:pPr>
        <w:spacing w:after="0"/>
        <w:ind w:left="0"/>
        <w:jc w:val="both"/>
      </w:pPr>
      <w:r>
        <w:rPr>
          <w:rFonts w:ascii="Times New Roman"/>
          <w:b w:val="false"/>
          <w:i w:val="false"/>
          <w:color w:val="000000"/>
          <w:sz w:val="28"/>
        </w:rPr>
        <w:t>
      46. Физические и юридические лица могут принимать участие в озеленение территорий общего пользования за счет собственных средств по письменному согласию уполномоченного органа с указанием территории для высадки зеленых насаждений в соответствии с дендрологическим планом.</w:t>
      </w:r>
    </w:p>
    <w:bookmarkEnd w:id="56"/>
    <w:bookmarkStart w:name="z60" w:id="57"/>
    <w:p>
      <w:pPr>
        <w:spacing w:after="0"/>
        <w:ind w:left="0"/>
        <w:jc w:val="both"/>
      </w:pPr>
      <w:r>
        <w:rPr>
          <w:rFonts w:ascii="Times New Roman"/>
          <w:b w:val="false"/>
          <w:i w:val="false"/>
          <w:color w:val="000000"/>
          <w:sz w:val="28"/>
        </w:rPr>
        <w:t>
      47.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57"/>
    <w:bookmarkStart w:name="z61" w:id="58"/>
    <w:p>
      <w:pPr>
        <w:spacing w:after="0"/>
        <w:ind w:left="0"/>
        <w:jc w:val="both"/>
      </w:pPr>
      <w:r>
        <w:rPr>
          <w:rFonts w:ascii="Times New Roman"/>
          <w:b w:val="false"/>
          <w:i w:val="false"/>
          <w:color w:val="000000"/>
          <w:sz w:val="28"/>
        </w:rPr>
        <w:t>
      48.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bookmarkEnd w:id="58"/>
    <w:bookmarkStart w:name="z62" w:id="59"/>
    <w:p>
      <w:pPr>
        <w:spacing w:after="0"/>
        <w:ind w:left="0"/>
        <w:jc w:val="both"/>
      </w:pPr>
      <w:r>
        <w:rPr>
          <w:rFonts w:ascii="Times New Roman"/>
          <w:b w:val="false"/>
          <w:i w:val="false"/>
          <w:color w:val="000000"/>
          <w:sz w:val="28"/>
        </w:rPr>
        <w:t>
      49. При пересадке деревьев физическими и юридическими лицами, компенсационная посадка не производится.</w:t>
      </w:r>
    </w:p>
    <w:bookmarkEnd w:id="59"/>
    <w:bookmarkStart w:name="z63" w:id="60"/>
    <w:p>
      <w:pPr>
        <w:spacing w:after="0"/>
        <w:ind w:left="0"/>
        <w:jc w:val="both"/>
      </w:pPr>
      <w:r>
        <w:rPr>
          <w:rFonts w:ascii="Times New Roman"/>
          <w:b w:val="false"/>
          <w:i w:val="false"/>
          <w:color w:val="000000"/>
          <w:sz w:val="28"/>
        </w:rPr>
        <w:t>
      50. В случае если пересадка привела к гибели деревьев, устанавливается десятикратный размер компенсации, в соответствии с требованиями пункта 59 настоящих Правил.</w:t>
      </w:r>
    </w:p>
    <w:bookmarkEnd w:id="60"/>
    <w:bookmarkStart w:name="z64" w:id="61"/>
    <w:p>
      <w:pPr>
        <w:spacing w:after="0"/>
        <w:ind w:left="0"/>
        <w:jc w:val="both"/>
      </w:pPr>
      <w:r>
        <w:rPr>
          <w:rFonts w:ascii="Times New Roman"/>
          <w:b w:val="false"/>
          <w:i w:val="false"/>
          <w:color w:val="000000"/>
          <w:sz w:val="28"/>
        </w:rPr>
        <w:t>
      51.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61"/>
    <w:bookmarkStart w:name="z65" w:id="62"/>
    <w:p>
      <w:pPr>
        <w:spacing w:after="0"/>
        <w:ind w:left="0"/>
        <w:jc w:val="both"/>
      </w:pPr>
      <w:r>
        <w:rPr>
          <w:rFonts w:ascii="Times New Roman"/>
          <w:b w:val="false"/>
          <w:i w:val="false"/>
          <w:color w:val="000000"/>
          <w:sz w:val="28"/>
        </w:rPr>
        <w:t>
      52.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bookmarkEnd w:id="62"/>
    <w:bookmarkStart w:name="z66" w:id="63"/>
    <w:p>
      <w:pPr>
        <w:spacing w:after="0"/>
        <w:ind w:left="0"/>
        <w:jc w:val="both"/>
      </w:pPr>
      <w:r>
        <w:rPr>
          <w:rFonts w:ascii="Times New Roman"/>
          <w:b w:val="false"/>
          <w:i w:val="false"/>
          <w:color w:val="000000"/>
          <w:sz w:val="28"/>
        </w:rPr>
        <w:t>
      53.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63"/>
    <w:bookmarkStart w:name="z67" w:id="64"/>
    <w:p>
      <w:pPr>
        <w:spacing w:after="0"/>
        <w:ind w:left="0"/>
        <w:jc w:val="both"/>
      </w:pPr>
      <w:r>
        <w:rPr>
          <w:rFonts w:ascii="Times New Roman"/>
          <w:b w:val="false"/>
          <w:i w:val="false"/>
          <w:color w:val="000000"/>
          <w:sz w:val="28"/>
        </w:rPr>
        <w:t>
      54. В случае гибели зеленых насаждений, находящихся на прилегающей территории, юридическое или физическое лицо, в ведении которого находится эта территория, производит компенсационную посадку в десятикратном размере.</w:t>
      </w:r>
    </w:p>
    <w:bookmarkEnd w:id="64"/>
    <w:bookmarkStart w:name="z68" w:id="65"/>
    <w:p>
      <w:pPr>
        <w:spacing w:after="0"/>
        <w:ind w:left="0"/>
        <w:jc w:val="both"/>
      </w:pPr>
      <w:r>
        <w:rPr>
          <w:rFonts w:ascii="Times New Roman"/>
          <w:b w:val="false"/>
          <w:i w:val="false"/>
          <w:color w:val="000000"/>
          <w:sz w:val="28"/>
        </w:rPr>
        <w:t>
      55. Уполномоченный орган один раз в год размещает на своем интернет-ресурсе информацию по проведенной компенсационной посадке за текущий период и перечень организаций по озеленению.</w:t>
      </w:r>
    </w:p>
    <w:bookmarkEnd w:id="65"/>
    <w:bookmarkStart w:name="z69" w:id="66"/>
    <w:p>
      <w:pPr>
        <w:spacing w:after="0"/>
        <w:ind w:left="0"/>
        <w:jc w:val="both"/>
      </w:pPr>
      <w:r>
        <w:rPr>
          <w:rFonts w:ascii="Times New Roman"/>
          <w:b w:val="false"/>
          <w:i w:val="false"/>
          <w:color w:val="000000"/>
          <w:sz w:val="28"/>
        </w:rPr>
        <w:t>
      56. Физическое или юридическое лицо, совершившее незаконную вырубку, уничтожение, повреждение деревьев или нарушение правил содержания и защиты зеленых насаждений, несет ответственность в соответствии со статьями 381-1 и 386 Кодекса Республики Казахстан об административных правонарушениях и производит компенсационную посадку деревьев в пятидесятикратном размере.</w:t>
      </w:r>
    </w:p>
    <w:bookmarkEnd w:id="66"/>
    <w:bookmarkStart w:name="z70" w:id="67"/>
    <w:p>
      <w:pPr>
        <w:spacing w:after="0"/>
        <w:ind w:left="0"/>
        <w:jc w:val="both"/>
      </w:pPr>
      <w:r>
        <w:rPr>
          <w:rFonts w:ascii="Times New Roman"/>
          <w:b w:val="false"/>
          <w:i w:val="false"/>
          <w:color w:val="000000"/>
          <w:sz w:val="28"/>
        </w:rPr>
        <w:t>
      57. В случае незаконной вырубки, уничтожения, повреждения многолетних насаждений и (или) зеленых насаждений, занесенных в Перечень производиться компенсационная посадка зеленых насаждений того же вида (подвида) в стократном размере и предусмотрена уголовная ответственность в соответствии со статьей 340 Уголовного кодекса Республики Казахстан.</w:t>
      </w:r>
    </w:p>
    <w:bookmarkEnd w:id="67"/>
    <w:bookmarkStart w:name="z71" w:id="68"/>
    <w:p>
      <w:pPr>
        <w:spacing w:after="0"/>
        <w:ind w:left="0"/>
        <w:jc w:val="both"/>
      </w:pPr>
      <w:r>
        <w:rPr>
          <w:rFonts w:ascii="Times New Roman"/>
          <w:b w:val="false"/>
          <w:i w:val="false"/>
          <w:color w:val="000000"/>
          <w:sz w:val="28"/>
        </w:rPr>
        <w:t>
      58. Размер вреда за незаконную порубку, уничтожение и повреждение деревьев и кустарников, произрастающих в черте городов или населенных пунктов, предусмотренный пунктом 4 Базовых ставок для исчисления размеров вреда, причиненного нарушением лесного законодательства Республики Казахстан, утвержденных постановлением Правительства Республики Казахстан от 31 мая 2007 года № 441, исчисляется уполномоченным органом.</w:t>
      </w:r>
    </w:p>
    <w:bookmarkEnd w:id="68"/>
    <w:bookmarkStart w:name="z72" w:id="69"/>
    <w:p>
      <w:pPr>
        <w:spacing w:after="0"/>
        <w:ind w:left="0"/>
        <w:jc w:val="both"/>
      </w:pPr>
      <w:r>
        <w:rPr>
          <w:rFonts w:ascii="Times New Roman"/>
          <w:b w:val="false"/>
          <w:i w:val="false"/>
          <w:color w:val="000000"/>
          <w:sz w:val="28"/>
        </w:rPr>
        <w:t>
      59.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69"/>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Start w:name="z73" w:id="70"/>
    <w:p>
      <w:pPr>
        <w:spacing w:after="0"/>
        <w:ind w:left="0"/>
        <w:jc w:val="both"/>
      </w:pPr>
      <w:r>
        <w:rPr>
          <w:rFonts w:ascii="Times New Roman"/>
          <w:b w:val="false"/>
          <w:i w:val="false"/>
          <w:color w:val="000000"/>
          <w:sz w:val="28"/>
        </w:rPr>
        <w:t>
      60.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70"/>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Start w:name="z74" w:id="71"/>
    <w:p>
      <w:pPr>
        <w:spacing w:after="0"/>
        <w:ind w:left="0"/>
        <w:jc w:val="both"/>
      </w:pPr>
      <w:r>
        <w:rPr>
          <w:rFonts w:ascii="Times New Roman"/>
          <w:b w:val="false"/>
          <w:i w:val="false"/>
          <w:color w:val="000000"/>
          <w:sz w:val="28"/>
        </w:rPr>
        <w:t>
      61.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71"/>
    <w:bookmarkStart w:name="z75" w:id="72"/>
    <w:p>
      <w:pPr>
        <w:spacing w:after="0"/>
        <w:ind w:left="0"/>
        <w:jc w:val="both"/>
      </w:pPr>
      <w:r>
        <w:rPr>
          <w:rFonts w:ascii="Times New Roman"/>
          <w:b w:val="false"/>
          <w:i w:val="false"/>
          <w:color w:val="000000"/>
          <w:sz w:val="28"/>
        </w:rPr>
        <w:t>
      62. Компенсационная посадка деревьев осуществляется в соответствии с дендрологическим планом.</w:t>
      </w:r>
    </w:p>
    <w:bookmarkEnd w:id="72"/>
    <w:bookmarkStart w:name="z76" w:id="73"/>
    <w:p>
      <w:pPr>
        <w:spacing w:after="0"/>
        <w:ind w:left="0"/>
        <w:jc w:val="both"/>
      </w:pPr>
      <w:r>
        <w:rPr>
          <w:rFonts w:ascii="Times New Roman"/>
          <w:b w:val="false"/>
          <w:i w:val="false"/>
          <w:color w:val="000000"/>
          <w:sz w:val="28"/>
        </w:rPr>
        <w:t>
      63.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 согласно пункту 59 настоящих Правил.</w:t>
      </w:r>
    </w:p>
    <w:bookmarkEnd w:id="73"/>
    <w:bookmarkStart w:name="z77" w:id="74"/>
    <w:p>
      <w:pPr>
        <w:spacing w:after="0"/>
        <w:ind w:left="0"/>
        <w:jc w:val="both"/>
      </w:pPr>
      <w:r>
        <w:rPr>
          <w:rFonts w:ascii="Times New Roman"/>
          <w:b w:val="false"/>
          <w:i w:val="false"/>
          <w:color w:val="000000"/>
          <w:sz w:val="28"/>
        </w:rPr>
        <w:t>
      64.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74"/>
    <w:bookmarkStart w:name="z78" w:id="75"/>
    <w:p>
      <w:pPr>
        <w:spacing w:after="0"/>
        <w:ind w:left="0"/>
        <w:jc w:val="both"/>
      </w:pPr>
      <w:r>
        <w:rPr>
          <w:rFonts w:ascii="Times New Roman"/>
          <w:b w:val="false"/>
          <w:i w:val="false"/>
          <w:color w:val="000000"/>
          <w:sz w:val="28"/>
        </w:rPr>
        <w:t>
      65.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подпунктами 4), 5), 6), 7) и 8) пункта 26 настоящих Правил.</w:t>
      </w:r>
    </w:p>
    <w:bookmarkEnd w:id="75"/>
    <w:bookmarkStart w:name="z79" w:id="76"/>
    <w:p>
      <w:pPr>
        <w:spacing w:after="0"/>
        <w:ind w:left="0"/>
        <w:jc w:val="both"/>
      </w:pPr>
      <w:r>
        <w:rPr>
          <w:rFonts w:ascii="Times New Roman"/>
          <w:b w:val="false"/>
          <w:i w:val="false"/>
          <w:color w:val="000000"/>
          <w:sz w:val="28"/>
        </w:rPr>
        <w:t>
      66.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приложению 4 к настоящим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bookmarkEnd w:id="76"/>
    <w:bookmarkStart w:name="z80" w:id="77"/>
    <w:p>
      <w:pPr>
        <w:spacing w:after="0"/>
        <w:ind w:left="0"/>
        <w:jc w:val="both"/>
      </w:pPr>
      <w:r>
        <w:rPr>
          <w:rFonts w:ascii="Times New Roman"/>
          <w:b w:val="false"/>
          <w:i w:val="false"/>
          <w:color w:val="000000"/>
          <w:sz w:val="28"/>
        </w:rPr>
        <w:t>
      67. Уполномоченным органом прижившиеся деревья включаются в реестр зеленых насаждений.</w:t>
      </w:r>
    </w:p>
    <w:bookmarkEnd w:id="77"/>
    <w:bookmarkStart w:name="z81" w:id="78"/>
    <w:p>
      <w:pPr>
        <w:spacing w:after="0"/>
        <w:ind w:left="0"/>
        <w:jc w:val="both"/>
      </w:pPr>
      <w:r>
        <w:rPr>
          <w:rFonts w:ascii="Times New Roman"/>
          <w:b w:val="false"/>
          <w:i w:val="false"/>
          <w:color w:val="000000"/>
          <w:sz w:val="28"/>
        </w:rPr>
        <w:t>
      68.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содержания</w:t>
            </w:r>
            <w:r>
              <w:br/>
            </w:r>
            <w:r>
              <w:rPr>
                <w:rFonts w:ascii="Times New Roman"/>
                <w:b w:val="false"/>
                <w:i w:val="false"/>
                <w:color w:val="000000"/>
                <w:sz w:val="20"/>
              </w:rPr>
              <w:t>и защиты зеленых насаждений</w:t>
            </w:r>
            <w:r>
              <w:br/>
            </w:r>
            <w:r>
              <w:rPr>
                <w:rFonts w:ascii="Times New Roman"/>
                <w:b w:val="false"/>
                <w:i w:val="false"/>
                <w:color w:val="000000"/>
                <w:sz w:val="20"/>
              </w:rPr>
              <w:t>в Акмолинской области</w:t>
            </w:r>
          </w:p>
        </w:tc>
      </w:tr>
    </w:tbl>
    <w:p>
      <w:pPr>
        <w:spacing w:after="0"/>
        <w:ind w:left="0"/>
        <w:jc w:val="both"/>
      </w:pPr>
      <w:r>
        <w:rPr>
          <w:rFonts w:ascii="Times New Roman"/>
          <w:b w:val="false"/>
          <w:i w:val="false"/>
          <w:color w:val="000000"/>
          <w:sz w:val="28"/>
        </w:rPr>
        <w:t>
      Форма</w:t>
      </w:r>
    </w:p>
    <w:bookmarkStart w:name="z83" w:id="79"/>
    <w:p>
      <w:pPr>
        <w:spacing w:after="0"/>
        <w:ind w:left="0"/>
        <w:jc w:val="left"/>
      </w:pPr>
      <w:r>
        <w:rPr>
          <w:rFonts w:ascii="Times New Roman"/>
          <w:b/>
          <w:i w:val="false"/>
          <w:color w:val="000000"/>
        </w:rPr>
        <w:t xml:space="preserve"> Реестр зеленых насаждений на 1 января ____ года</w:t>
      </w:r>
    </w:p>
    <w:bookmarkEnd w:id="79"/>
    <w:p>
      <w:pPr>
        <w:spacing w:after="0"/>
        <w:ind w:left="0"/>
        <w:jc w:val="both"/>
      </w:pPr>
      <w:r>
        <w:rPr>
          <w:rFonts w:ascii="Times New Roman"/>
          <w:b w:val="false"/>
          <w:i w:val="false"/>
          <w:color w:val="000000"/>
          <w:sz w:val="28"/>
        </w:rPr>
        <w:t>
      Распределение площади объектов (участков) зеленых насаждений по категориям</w:t>
      </w:r>
    </w:p>
    <w:p>
      <w:pPr>
        <w:spacing w:after="0"/>
        <w:ind w:left="0"/>
        <w:jc w:val="both"/>
      </w:pPr>
      <w:r>
        <w:rPr>
          <w:rFonts w:ascii="Times New Roman"/>
          <w:b w:val="false"/>
          <w:i w:val="false"/>
          <w:color w:val="000000"/>
          <w:sz w:val="28"/>
        </w:rPr>
        <w:t>
      земель, типам растительности и функциональному назначению</w:t>
      </w:r>
    </w:p>
    <w:p>
      <w:pPr>
        <w:spacing w:after="0"/>
        <w:ind w:left="0"/>
        <w:jc w:val="both"/>
      </w:pPr>
      <w:r>
        <w:rPr>
          <w:rFonts w:ascii="Times New Roman"/>
          <w:b w:val="false"/>
          <w:i w:val="false"/>
          <w:color w:val="000000"/>
          <w:sz w:val="28"/>
        </w:rPr>
        <w:t>
      Город/населенный пункт</w:t>
      </w:r>
    </w:p>
    <w:p>
      <w:pPr>
        <w:spacing w:after="0"/>
        <w:ind w:left="0"/>
        <w:jc w:val="both"/>
      </w:pPr>
      <w:r>
        <w:rPr>
          <w:rFonts w:ascii="Times New Roman"/>
          <w:b w:val="false"/>
          <w:i w:val="false"/>
          <w:color w:val="000000"/>
          <w:sz w:val="28"/>
        </w:rPr>
        <w:t>
      Административный район: (код) ___________________</w:t>
      </w:r>
    </w:p>
    <w:p>
      <w:pPr>
        <w:spacing w:after="0"/>
        <w:ind w:left="0"/>
        <w:jc w:val="both"/>
      </w:pPr>
      <w:r>
        <w:rPr>
          <w:rFonts w:ascii="Times New Roman"/>
          <w:b w:val="false"/>
          <w:i w:val="false"/>
          <w:color w:val="000000"/>
          <w:sz w:val="28"/>
        </w:rPr>
        <w:t>
      Ответственный владелец: _________________________</w:t>
      </w:r>
    </w:p>
    <w:p>
      <w:pPr>
        <w:spacing w:after="0"/>
        <w:ind w:left="0"/>
        <w:jc w:val="both"/>
      </w:pPr>
      <w:r>
        <w:rPr>
          <w:rFonts w:ascii="Times New Roman"/>
          <w:b w:val="false"/>
          <w:i w:val="false"/>
          <w:color w:val="000000"/>
          <w:sz w:val="28"/>
        </w:rPr>
        <w:t>
      Реестр зеленых насаждений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инвентарный/ № паспорта зеленого насаждения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Живая изгородь, погонный метр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погонный метр/штук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метр2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метр2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метр2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метр2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содержания</w:t>
            </w:r>
            <w:r>
              <w:br/>
            </w:r>
            <w:r>
              <w:rPr>
                <w:rFonts w:ascii="Times New Roman"/>
                <w:b w:val="false"/>
                <w:i w:val="false"/>
                <w:color w:val="000000"/>
                <w:sz w:val="20"/>
              </w:rPr>
              <w:t>и защиты зеленых насаждений</w:t>
            </w:r>
            <w:r>
              <w:br/>
            </w:r>
            <w:r>
              <w:rPr>
                <w:rFonts w:ascii="Times New Roman"/>
                <w:b w:val="false"/>
                <w:i w:val="false"/>
                <w:color w:val="000000"/>
                <w:sz w:val="20"/>
              </w:rPr>
              <w:t>в Акмолинской области</w:t>
            </w:r>
          </w:p>
        </w:tc>
      </w:tr>
    </w:tbl>
    <w:p>
      <w:pPr>
        <w:spacing w:after="0"/>
        <w:ind w:left="0"/>
        <w:jc w:val="both"/>
      </w:pPr>
      <w:r>
        <w:rPr>
          <w:rFonts w:ascii="Times New Roman"/>
          <w:b w:val="false"/>
          <w:i w:val="false"/>
          <w:color w:val="000000"/>
          <w:sz w:val="28"/>
        </w:rPr>
        <w:t>
      Форма</w:t>
      </w:r>
    </w:p>
    <w:bookmarkStart w:name="z85" w:id="80"/>
    <w:p>
      <w:pPr>
        <w:spacing w:after="0"/>
        <w:ind w:left="0"/>
        <w:jc w:val="left"/>
      </w:pPr>
      <w:r>
        <w:rPr>
          <w:rFonts w:ascii="Times New Roman"/>
          <w:b/>
          <w:i w:val="false"/>
          <w:color w:val="000000"/>
        </w:rPr>
        <w:t xml:space="preserve"> Акт обследования зеленых насаждений</w:t>
      </w:r>
    </w:p>
    <w:bookmarkEnd w:id="80"/>
    <w:p>
      <w:pPr>
        <w:spacing w:after="0"/>
        <w:ind w:left="0"/>
        <w:jc w:val="both"/>
      </w:pPr>
      <w:r>
        <w:rPr>
          <w:rFonts w:ascii="Times New Roman"/>
          <w:b w:val="false"/>
          <w:i w:val="false"/>
          <w:color w:val="000000"/>
          <w:sz w:val="28"/>
        </w:rPr>
        <w:t>
      "___" ___________ 20__года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Настоящий акт составлен в _______экземплярах.</w:t>
      </w:r>
    </w:p>
    <w:p>
      <w:pPr>
        <w:spacing w:after="0"/>
        <w:ind w:left="0"/>
        <w:jc w:val="both"/>
      </w:pPr>
      <w:r>
        <w:rPr>
          <w:rFonts w:ascii="Times New Roman"/>
          <w:b w:val="false"/>
          <w:i w:val="false"/>
          <w:color w:val="000000"/>
          <w:sz w:val="28"/>
        </w:rPr>
        <w:t>
      Примечание: Акт обследования не является документом, дающим разрешение</w:t>
      </w:r>
    </w:p>
    <w:p>
      <w:pPr>
        <w:spacing w:after="0"/>
        <w:ind w:left="0"/>
        <w:jc w:val="both"/>
      </w:pPr>
      <w:r>
        <w:rPr>
          <w:rFonts w:ascii="Times New Roman"/>
          <w:b w:val="false"/>
          <w:i w:val="false"/>
          <w:color w:val="000000"/>
          <w:sz w:val="28"/>
        </w:rPr>
        <w:t>
      на вырубку или пересадку зеленых насаждений.</w:t>
      </w:r>
    </w:p>
    <w:p>
      <w:pPr>
        <w:spacing w:after="0"/>
        <w:ind w:left="0"/>
        <w:jc w:val="both"/>
      </w:pPr>
      <w:r>
        <w:rPr>
          <w:rFonts w:ascii="Times New Roman"/>
          <w:b w:val="false"/>
          <w:i w:val="false"/>
          <w:color w:val="000000"/>
          <w:sz w:val="28"/>
        </w:rPr>
        <w:t>
      Представитель физического или юридического лица</w:t>
      </w:r>
    </w:p>
    <w:p>
      <w:pPr>
        <w:spacing w:after="0"/>
        <w:ind w:left="0"/>
        <w:jc w:val="both"/>
      </w:pPr>
      <w:r>
        <w:rPr>
          <w:rFonts w:ascii="Times New Roman"/>
          <w:b w:val="false"/>
          <w:i w:val="false"/>
          <w:color w:val="000000"/>
          <w:sz w:val="28"/>
        </w:rPr>
        <w:t>
      ________________________________ подпись (Ф.И.О) (печать при наличии)</w:t>
      </w:r>
    </w:p>
    <w:p>
      <w:pPr>
        <w:spacing w:after="0"/>
        <w:ind w:left="0"/>
        <w:jc w:val="both"/>
      </w:pPr>
      <w:r>
        <w:rPr>
          <w:rFonts w:ascii="Times New Roman"/>
          <w:b w:val="false"/>
          <w:i w:val="false"/>
          <w:color w:val="000000"/>
          <w:sz w:val="28"/>
        </w:rPr>
        <w:t>
      Должностное лицо уполномоченного органа</w:t>
      </w:r>
    </w:p>
    <w:p>
      <w:pPr>
        <w:spacing w:after="0"/>
        <w:ind w:left="0"/>
        <w:jc w:val="both"/>
      </w:pPr>
      <w:r>
        <w:rPr>
          <w:rFonts w:ascii="Times New Roman"/>
          <w:b w:val="false"/>
          <w:i w:val="false"/>
          <w:color w:val="000000"/>
          <w:sz w:val="28"/>
        </w:rPr>
        <w:t>
      _____________________________________ подпись (Ф.И.О) (печать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содержания</w:t>
            </w:r>
            <w:r>
              <w:br/>
            </w:r>
            <w:r>
              <w:rPr>
                <w:rFonts w:ascii="Times New Roman"/>
                <w:b w:val="false"/>
                <w:i w:val="false"/>
                <w:color w:val="000000"/>
                <w:sz w:val="20"/>
              </w:rPr>
              <w:t>и защиты зеленых насаждений</w:t>
            </w:r>
            <w:r>
              <w:br/>
            </w:r>
            <w:r>
              <w:rPr>
                <w:rFonts w:ascii="Times New Roman"/>
                <w:b w:val="false"/>
                <w:i w:val="false"/>
                <w:color w:val="000000"/>
                <w:sz w:val="20"/>
              </w:rPr>
              <w:t>в Акмолинской области</w:t>
            </w:r>
          </w:p>
        </w:tc>
      </w:tr>
    </w:tbl>
    <w:p>
      <w:pPr>
        <w:spacing w:after="0"/>
        <w:ind w:left="0"/>
        <w:jc w:val="both"/>
      </w:pPr>
      <w:r>
        <w:rPr>
          <w:rFonts w:ascii="Times New Roman"/>
          <w:b w:val="false"/>
          <w:i w:val="false"/>
          <w:color w:val="000000"/>
          <w:sz w:val="28"/>
        </w:rPr>
        <w:t>
      Форма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местного исполнительного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(областей, городов Нур-Султан,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и Шымкента,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областного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 (при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государственного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 (при его наличии)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физического лица/ наименование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организации – для юридических лиц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(или) по доверенности) (ИИН/БИН)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(юридический адрес или место проживания)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контакты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(электронный адрес, телефон)</w:t>
            </w:r>
          </w:p>
        </w:tc>
      </w:tr>
    </w:tbl>
    <w:p>
      <w:pPr>
        <w:spacing w:after="0"/>
        <w:ind w:left="0"/>
        <w:jc w:val="left"/>
      </w:pPr>
      <w:r>
        <w:rPr>
          <w:rFonts w:ascii="Times New Roman"/>
          <w:b/>
          <w:i w:val="false"/>
          <w:color w:val="000000"/>
        </w:rPr>
        <w:t xml:space="preserve"> Гарантийное письмо</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(наименование физического или юридического лица)</w:t>
      </w:r>
    </w:p>
    <w:p>
      <w:pPr>
        <w:spacing w:after="0"/>
        <w:ind w:left="0"/>
        <w:jc w:val="both"/>
      </w:pPr>
      <w:r>
        <w:rPr>
          <w:rFonts w:ascii="Times New Roman"/>
          <w:b w:val="false"/>
          <w:i w:val="false"/>
          <w:color w:val="000000"/>
          <w:sz w:val="28"/>
        </w:rPr>
        <w:t>
      гарантирует произвести компенсационную посадку деревьев в количестве ____ штук,</w:t>
      </w:r>
    </w:p>
    <w:p>
      <w:pPr>
        <w:spacing w:after="0"/>
        <w:ind w:left="0"/>
        <w:jc w:val="both"/>
      </w:pPr>
      <w:r>
        <w:rPr>
          <w:rFonts w:ascii="Times New Roman"/>
          <w:b w:val="false"/>
          <w:i w:val="false"/>
          <w:color w:val="000000"/>
          <w:sz w:val="28"/>
        </w:rPr>
        <w:t>
      ___________ породы в течение шести месяцев с момента получения разрешения</w:t>
      </w:r>
    </w:p>
    <w:p>
      <w:pPr>
        <w:spacing w:after="0"/>
        <w:ind w:left="0"/>
        <w:jc w:val="both"/>
      </w:pPr>
      <w:r>
        <w:rPr>
          <w:rFonts w:ascii="Times New Roman"/>
          <w:b w:val="false"/>
          <w:i w:val="false"/>
          <w:color w:val="000000"/>
          <w:sz w:val="28"/>
        </w:rPr>
        <w:t>
      на вырубку деревьев, взамен деревьев в количестве _______ штук, _________ породы,</w:t>
      </w:r>
    </w:p>
    <w:p>
      <w:pPr>
        <w:spacing w:after="0"/>
        <w:ind w:left="0"/>
        <w:jc w:val="both"/>
      </w:pPr>
      <w:r>
        <w:rPr>
          <w:rFonts w:ascii="Times New Roman"/>
          <w:b w:val="false"/>
          <w:i w:val="false"/>
          <w:color w:val="000000"/>
          <w:sz w:val="28"/>
        </w:rPr>
        <w:t>
      которые будут вырублены для ____________________________________по адресу:</w:t>
      </w:r>
    </w:p>
    <w:p>
      <w:pPr>
        <w:spacing w:after="0"/>
        <w:ind w:left="0"/>
        <w:jc w:val="both"/>
      </w:pPr>
      <w:r>
        <w:rPr>
          <w:rFonts w:ascii="Times New Roman"/>
          <w:b w:val="false"/>
          <w:i w:val="false"/>
          <w:color w:val="000000"/>
          <w:sz w:val="28"/>
        </w:rPr>
        <w:t>
      (указывается причина) ______________________________________________________</w:t>
      </w:r>
    </w:p>
    <w:p>
      <w:pPr>
        <w:spacing w:after="0"/>
        <w:ind w:left="0"/>
        <w:jc w:val="both"/>
      </w:pPr>
      <w:r>
        <w:rPr>
          <w:rFonts w:ascii="Times New Roman"/>
          <w:b w:val="false"/>
          <w:i w:val="false"/>
          <w:color w:val="000000"/>
          <w:sz w:val="28"/>
        </w:rPr>
        <w:t>
      согласно акту обследования зеленых насаждений от " " 20 года.</w:t>
      </w:r>
    </w:p>
    <w:p>
      <w:pPr>
        <w:spacing w:after="0"/>
        <w:ind w:left="0"/>
        <w:jc w:val="both"/>
      </w:pPr>
      <w:r>
        <w:rPr>
          <w:rFonts w:ascii="Times New Roman"/>
          <w:b w:val="false"/>
          <w:i w:val="false"/>
          <w:color w:val="000000"/>
          <w:sz w:val="28"/>
        </w:rPr>
        <w:t>
      В случае гибели высаженных саженцев, гарантирует произвести повторную посадку.</w:t>
      </w:r>
    </w:p>
    <w:p>
      <w:pPr>
        <w:spacing w:after="0"/>
        <w:ind w:left="0"/>
        <w:jc w:val="both"/>
      </w:pPr>
      <w:r>
        <w:rPr>
          <w:rFonts w:ascii="Times New Roman"/>
          <w:b w:val="false"/>
          <w:i w:val="false"/>
          <w:color w:val="000000"/>
          <w:sz w:val="28"/>
        </w:rPr>
        <w:t>
      В течение трех лет с момента компенсационной посадки, гарантирует, проводить</w:t>
      </w:r>
    </w:p>
    <w:p>
      <w:pPr>
        <w:spacing w:after="0"/>
        <w:ind w:left="0"/>
        <w:jc w:val="both"/>
      </w:pPr>
      <w:r>
        <w:rPr>
          <w:rFonts w:ascii="Times New Roman"/>
          <w:b w:val="false"/>
          <w:i w:val="false"/>
          <w:color w:val="000000"/>
          <w:sz w:val="28"/>
        </w:rPr>
        <w:t>
      мероприятий по содержанию и защите саженцев, в соответствии с подпунктами 4), 5),</w:t>
      </w:r>
    </w:p>
    <w:p>
      <w:pPr>
        <w:spacing w:after="0"/>
        <w:ind w:left="0"/>
        <w:jc w:val="both"/>
      </w:pPr>
      <w:r>
        <w:rPr>
          <w:rFonts w:ascii="Times New Roman"/>
          <w:b w:val="false"/>
          <w:i w:val="false"/>
          <w:color w:val="000000"/>
          <w:sz w:val="28"/>
        </w:rPr>
        <w:t>
      6), 7) и 8) пункта 26 Правил содержания и защиты зеленых насаждений и</w:t>
      </w:r>
    </w:p>
    <w:p>
      <w:pPr>
        <w:spacing w:after="0"/>
        <w:ind w:left="0"/>
        <w:jc w:val="both"/>
      </w:pPr>
      <w:r>
        <w:rPr>
          <w:rFonts w:ascii="Times New Roman"/>
          <w:b w:val="false"/>
          <w:i w:val="false"/>
          <w:color w:val="000000"/>
          <w:sz w:val="28"/>
        </w:rPr>
        <w:t>
      по истечению трех лет передать их на баланс местного исполнительного органа</w:t>
      </w:r>
    </w:p>
    <w:p>
      <w:pPr>
        <w:spacing w:after="0"/>
        <w:ind w:left="0"/>
        <w:jc w:val="both"/>
      </w:pPr>
      <w:r>
        <w:rPr>
          <w:rFonts w:ascii="Times New Roman"/>
          <w:b w:val="false"/>
          <w:i w:val="false"/>
          <w:color w:val="000000"/>
          <w:sz w:val="28"/>
        </w:rPr>
        <w:t>
      на основании акта приживаемости деревьев.</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(наименование физического или юридического лица)</w:t>
      </w:r>
    </w:p>
    <w:p>
      <w:pPr>
        <w:spacing w:after="0"/>
        <w:ind w:left="0"/>
        <w:jc w:val="both"/>
      </w:pPr>
      <w:r>
        <w:rPr>
          <w:rFonts w:ascii="Times New Roman"/>
          <w:b w:val="false"/>
          <w:i w:val="false"/>
          <w:color w:val="000000"/>
          <w:sz w:val="28"/>
        </w:rPr>
        <w:t>
      осведомлено, что за нарушение правил содержания и защиты зеленых насаждений</w:t>
      </w:r>
    </w:p>
    <w:p>
      <w:pPr>
        <w:spacing w:after="0"/>
        <w:ind w:left="0"/>
        <w:jc w:val="both"/>
      </w:pPr>
      <w:r>
        <w:rPr>
          <w:rFonts w:ascii="Times New Roman"/>
          <w:b w:val="false"/>
          <w:i w:val="false"/>
          <w:color w:val="000000"/>
          <w:sz w:val="28"/>
        </w:rPr>
        <w:t>
      будет нести ответственность в соответствии со статьями 381-1 и 386 Кодекса</w:t>
      </w:r>
    </w:p>
    <w:p>
      <w:pPr>
        <w:spacing w:after="0"/>
        <w:ind w:left="0"/>
        <w:jc w:val="both"/>
      </w:pPr>
      <w:r>
        <w:rPr>
          <w:rFonts w:ascii="Times New Roman"/>
          <w:b w:val="false"/>
          <w:i w:val="false"/>
          <w:color w:val="000000"/>
          <w:sz w:val="28"/>
        </w:rPr>
        <w:t>
      Республики Казахстан об административных правонарушениях.</w:t>
      </w:r>
    </w:p>
    <w:p>
      <w:pPr>
        <w:spacing w:after="0"/>
        <w:ind w:left="0"/>
        <w:jc w:val="both"/>
      </w:pPr>
      <w:r>
        <w:rPr>
          <w:rFonts w:ascii="Times New Roman"/>
          <w:b w:val="false"/>
          <w:i w:val="false"/>
          <w:color w:val="000000"/>
          <w:sz w:val="28"/>
        </w:rPr>
        <w:t>
      Дата: "___" ____________ 20__ года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ФИО и подпись руководителя (печать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содержания</w:t>
            </w:r>
            <w:r>
              <w:br/>
            </w:r>
            <w:r>
              <w:rPr>
                <w:rFonts w:ascii="Times New Roman"/>
                <w:b w:val="false"/>
                <w:i w:val="false"/>
                <w:color w:val="000000"/>
                <w:sz w:val="20"/>
              </w:rPr>
              <w:t>и защиты зеленых насаждений</w:t>
            </w:r>
            <w:r>
              <w:br/>
            </w:r>
            <w:r>
              <w:rPr>
                <w:rFonts w:ascii="Times New Roman"/>
                <w:b w:val="false"/>
                <w:i w:val="false"/>
                <w:color w:val="000000"/>
                <w:sz w:val="20"/>
              </w:rPr>
              <w:t>в Акмолинской области</w:t>
            </w:r>
          </w:p>
        </w:tc>
      </w:tr>
    </w:tbl>
    <w:p>
      <w:pPr>
        <w:spacing w:after="0"/>
        <w:ind w:left="0"/>
        <w:jc w:val="both"/>
      </w:pPr>
      <w:r>
        <w:rPr>
          <w:rFonts w:ascii="Times New Roman"/>
          <w:b w:val="false"/>
          <w:i w:val="false"/>
          <w:color w:val="000000"/>
          <w:sz w:val="28"/>
        </w:rPr>
        <w:t>
      Форма</w:t>
      </w:r>
    </w:p>
    <w:bookmarkStart w:name="z88" w:id="81"/>
    <w:p>
      <w:pPr>
        <w:spacing w:after="0"/>
        <w:ind w:left="0"/>
        <w:jc w:val="left"/>
      </w:pPr>
      <w:r>
        <w:rPr>
          <w:rFonts w:ascii="Times New Roman"/>
          <w:b/>
          <w:i w:val="false"/>
          <w:color w:val="000000"/>
        </w:rPr>
        <w:t xml:space="preserve"> Акт приживаемости зеленых насаждений</w:t>
      </w:r>
    </w:p>
    <w:bookmarkEnd w:id="81"/>
    <w:p>
      <w:pPr>
        <w:spacing w:after="0"/>
        <w:ind w:left="0"/>
        <w:jc w:val="both"/>
      </w:pPr>
      <w:r>
        <w:rPr>
          <w:rFonts w:ascii="Times New Roman"/>
          <w:b w:val="false"/>
          <w:i w:val="false"/>
          <w:color w:val="000000"/>
          <w:sz w:val="28"/>
        </w:rPr>
        <w:t>
      "___" _________ 20___ года</w:t>
      </w:r>
    </w:p>
    <w:p>
      <w:pPr>
        <w:spacing w:after="0"/>
        <w:ind w:left="0"/>
        <w:jc w:val="both"/>
      </w:pPr>
      <w:r>
        <w:rPr>
          <w:rFonts w:ascii="Times New Roman"/>
          <w:b w:val="false"/>
          <w:i w:val="false"/>
          <w:color w:val="000000"/>
          <w:sz w:val="28"/>
        </w:rPr>
        <w:t>
      Адрес посаженных зеленых насаждений: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 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Представитель физического или юридического лица</w:t>
      </w:r>
    </w:p>
    <w:p>
      <w:pPr>
        <w:spacing w:after="0"/>
        <w:ind w:left="0"/>
        <w:jc w:val="both"/>
      </w:pPr>
      <w:r>
        <w:rPr>
          <w:rFonts w:ascii="Times New Roman"/>
          <w:b w:val="false"/>
          <w:i w:val="false"/>
          <w:color w:val="000000"/>
          <w:sz w:val="28"/>
        </w:rPr>
        <w:t>
      ________________________________ подпись (Ф.И.О) (печать при наличии)</w:t>
      </w:r>
    </w:p>
    <w:p>
      <w:pPr>
        <w:spacing w:after="0"/>
        <w:ind w:left="0"/>
        <w:jc w:val="both"/>
      </w:pPr>
      <w:r>
        <w:rPr>
          <w:rFonts w:ascii="Times New Roman"/>
          <w:b w:val="false"/>
          <w:i w:val="false"/>
          <w:color w:val="000000"/>
          <w:sz w:val="28"/>
        </w:rPr>
        <w:t>
      Должностное лицо уполномоченного органа</w:t>
      </w:r>
    </w:p>
    <w:p>
      <w:pPr>
        <w:spacing w:after="0"/>
        <w:ind w:left="0"/>
        <w:jc w:val="both"/>
      </w:pPr>
      <w:r>
        <w:rPr>
          <w:rFonts w:ascii="Times New Roman"/>
          <w:b w:val="false"/>
          <w:i w:val="false"/>
          <w:color w:val="000000"/>
          <w:sz w:val="28"/>
        </w:rPr>
        <w:t>
      _____________________________________ подпись (Ф.И.О) (печать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