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a879" w14:textId="726a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Нур-Султан</w:t>
      </w:r>
    </w:p>
    <w:p>
      <w:pPr>
        <w:spacing w:after="0"/>
        <w:ind w:left="0"/>
        <w:jc w:val="both"/>
      </w:pPr>
      <w:r>
        <w:rPr>
          <w:rFonts w:ascii="Times New Roman"/>
          <w:b w:val="false"/>
          <w:i w:val="false"/>
          <w:color w:val="000000"/>
          <w:sz w:val="28"/>
        </w:rPr>
        <w:t>Постановление акимата города Нур-Султана от 6 сентября 2022 года № 509-2427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35-1</w:t>
      </w:r>
      <w:r>
        <w:rPr>
          <w:rFonts w:ascii="Times New Roman"/>
          <w:b w:val="false"/>
          <w:i w:val="false"/>
          <w:color w:val="000000"/>
          <w:sz w:val="28"/>
        </w:rPr>
        <w:t xml:space="preserve"> Закона Республики Казахстан "О правовых актах", приказом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города Нур-Султан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городе Нур-Султан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Руководителю Государственного учреждения "Управление топливно-энергетического комплекса и коммунального хозяйства города Нур-Султан"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Нур-Султан.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акима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руководителя </w:t>
            </w:r>
          </w:p>
          <w:p>
            <w:pPr>
              <w:spacing w:after="20"/>
              <w:ind w:left="20"/>
              <w:jc w:val="both"/>
            </w:pPr>
          </w:p>
          <w:p>
            <w:pPr>
              <w:spacing w:after="20"/>
              <w:ind w:left="20"/>
              <w:jc w:val="both"/>
            </w:pPr>
            <w:r>
              <w:rPr>
                <w:rFonts w:ascii="Times New Roman"/>
                <w:b w:val="false"/>
                <w:i/>
                <w:color w:val="000000"/>
                <w:sz w:val="20"/>
              </w:rPr>
              <w:t xml:space="preserve">государственно-правового отдела </w:t>
            </w:r>
          </w:p>
          <w:p>
            <w:pPr>
              <w:spacing w:after="20"/>
              <w:ind w:left="20"/>
              <w:jc w:val="both"/>
            </w:pPr>
            <w:r>
              <w:rPr>
                <w:rFonts w:ascii="Times New Roman"/>
                <w:b w:val="false"/>
                <w:i/>
                <w:color w:val="000000"/>
                <w:sz w:val="20"/>
              </w:rPr>
              <w:t xml:space="preserve">Государственного учреждения </w:t>
            </w:r>
          </w:p>
          <w:p>
            <w:pPr>
              <w:spacing w:after="0"/>
              <w:ind w:left="0"/>
              <w:jc w:val="left"/>
            </w:pPr>
          </w:p>
          <w:p>
            <w:pPr>
              <w:spacing w:after="20"/>
              <w:ind w:left="20"/>
              <w:jc w:val="both"/>
            </w:pPr>
            <w:r>
              <w:rPr>
                <w:rFonts w:ascii="Times New Roman"/>
                <w:b w:val="false"/>
                <w:i/>
                <w:color w:val="000000"/>
                <w:sz w:val="20"/>
              </w:rPr>
              <w:t>"Аппарат акима города Нур-Султан"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Калшибеков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государственного учреждения </w:t>
            </w:r>
          </w:p>
          <w:p>
            <w:pPr>
              <w:spacing w:after="20"/>
              <w:ind w:left="20"/>
              <w:jc w:val="both"/>
            </w:pPr>
          </w:p>
          <w:p>
            <w:pPr>
              <w:spacing w:after="20"/>
              <w:ind w:left="20"/>
              <w:jc w:val="both"/>
            </w:pPr>
            <w:r>
              <w:rPr>
                <w:rFonts w:ascii="Times New Roman"/>
                <w:b w:val="false"/>
                <w:i/>
                <w:color w:val="000000"/>
                <w:sz w:val="20"/>
              </w:rPr>
              <w:t xml:space="preserve">"Управление топливно-энергетического </w:t>
            </w:r>
          </w:p>
          <w:p>
            <w:pPr>
              <w:spacing w:after="20"/>
              <w:ind w:left="20"/>
              <w:jc w:val="both"/>
            </w:pPr>
            <w:r>
              <w:rPr>
                <w:rFonts w:ascii="Times New Roman"/>
                <w:b w:val="false"/>
                <w:i/>
                <w:color w:val="000000"/>
                <w:sz w:val="20"/>
              </w:rPr>
              <w:t xml:space="preserve">комплекса и коммунального </w:t>
            </w:r>
          </w:p>
          <w:p>
            <w:pPr>
              <w:spacing w:after="0"/>
              <w:ind w:left="0"/>
              <w:jc w:val="left"/>
            </w:pPr>
          </w:p>
          <w:p>
            <w:pPr>
              <w:spacing w:after="20"/>
              <w:ind w:left="20"/>
              <w:jc w:val="both"/>
            </w:pPr>
            <w:r>
              <w:rPr>
                <w:rFonts w:ascii="Times New Roman"/>
                <w:b w:val="false"/>
                <w:i/>
                <w:color w:val="000000"/>
                <w:sz w:val="20"/>
              </w:rPr>
              <w:t>хозяйства города Нур-Султан"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Узаков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Нур-Султан</w:t>
            </w:r>
            <w:r>
              <w:br/>
            </w:r>
            <w:r>
              <w:rPr>
                <w:rFonts w:ascii="Times New Roman"/>
                <w:b w:val="false"/>
                <w:i w:val="false"/>
                <w:color w:val="000000"/>
                <w:sz w:val="20"/>
              </w:rPr>
              <w:t>от "___"______ 2022 года</w:t>
            </w:r>
            <w:r>
              <w:br/>
            </w:r>
            <w:r>
              <w:rPr>
                <w:rFonts w:ascii="Times New Roman"/>
                <w:b w:val="false"/>
                <w:i w:val="false"/>
                <w:color w:val="000000"/>
                <w:sz w:val="20"/>
              </w:rPr>
              <w:t xml:space="preserve">№ ________________  </w:t>
            </w:r>
          </w:p>
        </w:tc>
      </w:tr>
    </w:tbl>
    <w:bookmarkStart w:name="z13" w:id="4"/>
    <w:p>
      <w:pPr>
        <w:spacing w:after="0"/>
        <w:ind w:left="0"/>
        <w:jc w:val="left"/>
      </w:pPr>
      <w:r>
        <w:rPr>
          <w:rFonts w:ascii="Times New Roman"/>
          <w:b/>
          <w:i w:val="false"/>
          <w:color w:val="000000"/>
        </w:rPr>
        <w:t xml:space="preserve"> Правила предоставления коммунальных услуг в городе Нур-Султан</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Нур-Султан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 в городе Нур-Султан.</w:t>
      </w:r>
    </w:p>
    <w:bookmarkEnd w:id="6"/>
    <w:bookmarkStart w:name="z16" w:id="7"/>
    <w:p>
      <w:pPr>
        <w:spacing w:after="0"/>
        <w:ind w:left="0"/>
        <w:jc w:val="both"/>
      </w:pPr>
      <w:r>
        <w:rPr>
          <w:rFonts w:ascii="Times New Roman"/>
          <w:b w:val="false"/>
          <w:i w:val="false"/>
          <w:color w:val="000000"/>
          <w:sz w:val="28"/>
        </w:rPr>
        <w:t>
      2. В Правилах используются следующие основные понятия:</w:t>
      </w:r>
    </w:p>
    <w:bookmarkEnd w:id="7"/>
    <w:bookmarkStart w:name="z17"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8"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9"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20"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21"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2" w:id="13"/>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нормативно-технической документацией (правил, стандартов, инструкций завода-изготовителя), национальным стандартом и нормами законодательства Республики Казахстан;</w:t>
      </w:r>
    </w:p>
    <w:bookmarkEnd w:id="13"/>
    <w:bookmarkStart w:name="z23" w:id="14"/>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4"/>
    <w:bookmarkStart w:name="z24" w:id="15"/>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5"/>
    <w:bookmarkStart w:name="z25" w:id="16"/>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6" w:id="17"/>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утилизацию, переработку</w:t>
      </w:r>
    </w:p>
    <w:bookmarkEnd w:id="17"/>
    <w:bookmarkStart w:name="z27" w:id="18"/>
    <w:p>
      <w:pPr>
        <w:spacing w:after="0"/>
        <w:ind w:left="0"/>
        <w:jc w:val="both"/>
      </w:pPr>
      <w:r>
        <w:rPr>
          <w:rFonts w:ascii="Times New Roman"/>
          <w:b w:val="false"/>
          <w:i w:val="false"/>
          <w:color w:val="000000"/>
          <w:sz w:val="28"/>
        </w:rPr>
        <w:t>
      и захоронение твердых бытовых отходов, обслуживание лифтов, для обеспечения безопасных и комфортных условий проживания (пребывания);</w:t>
      </w:r>
    </w:p>
    <w:bookmarkEnd w:id="18"/>
    <w:bookmarkStart w:name="z28" w:id="19"/>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заключенному договору;</w:t>
      </w:r>
    </w:p>
    <w:bookmarkEnd w:id="19"/>
    <w:bookmarkStart w:name="z29" w:id="20"/>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20"/>
    <w:bookmarkStart w:name="z30" w:id="21"/>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31" w:id="22"/>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2"/>
    <w:bookmarkStart w:name="z32" w:id="23"/>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3"/>
    <w:bookmarkStart w:name="z33" w:id="24"/>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34" w:id="25"/>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5"/>
    <w:bookmarkStart w:name="z35" w:id="26"/>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6"/>
    <w:bookmarkStart w:name="z36" w:id="27"/>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37" w:id="28"/>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bookmarkEnd w:id="28"/>
    <w:bookmarkStart w:name="z38" w:id="29"/>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39" w:id="3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0"/>
    <w:bookmarkStart w:name="z40"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Республики Казахстан порядке заключать договоры на каждый вид услуг.</w:t>
      </w:r>
    </w:p>
    <w:bookmarkEnd w:id="31"/>
    <w:bookmarkStart w:name="z41"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42" w:id="3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договоры в соответствии с законодательством Республики Казахстан.</w:t>
      </w:r>
    </w:p>
    <w:bookmarkEnd w:id="33"/>
    <w:bookmarkStart w:name="z43" w:id="34"/>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договоры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4" w:id="35"/>
    <w:p>
      <w:pPr>
        <w:spacing w:after="0"/>
        <w:ind w:left="0"/>
        <w:jc w:val="both"/>
      </w:pPr>
      <w:r>
        <w:rPr>
          <w:rFonts w:ascii="Times New Roman"/>
          <w:b w:val="false"/>
          <w:i w:val="false"/>
          <w:color w:val="000000"/>
          <w:sz w:val="28"/>
        </w:rPr>
        <w:t>
      С субъектами сервисной деятельности заключаются договоры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5"/>
    <w:bookmarkStart w:name="z45" w:id="3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законодательству Республики Казахстан и считается заключенным на неопределенный срок, если иное не предусмотрено соглашением сторон.</w:t>
      </w:r>
    </w:p>
    <w:bookmarkEnd w:id="36"/>
    <w:bookmarkStart w:name="z46" w:id="3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7"/>
    <w:bookmarkStart w:name="z47" w:id="3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8"/>
    <w:bookmarkStart w:name="z48" w:id="3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9"/>
    <w:bookmarkStart w:name="z49" w:id="4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0"/>
    <w:bookmarkStart w:name="z50" w:id="4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1"/>
    <w:bookmarkStart w:name="z51" w:id="4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2"/>
    <w:bookmarkStart w:name="z52" w:id="43"/>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43"/>
    <w:bookmarkStart w:name="z53" w:id="44"/>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4"/>
    <w:bookmarkStart w:name="z54" w:id="45"/>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Государственным учреждением "Управление топливно-энергетического комплекса и коммунального хозяйства города Нур-Султан" (далее – Управление) или по заключенным договорам.</w:t>
      </w:r>
    </w:p>
    <w:bookmarkEnd w:id="45"/>
    <w:bookmarkStart w:name="z55" w:id="46"/>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6"/>
    <w:bookmarkStart w:name="z56" w:id="47"/>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договоры с субъектом сервисной деятельности.</w:t>
      </w:r>
    </w:p>
    <w:bookmarkEnd w:id="47"/>
    <w:bookmarkStart w:name="z57" w:id="48"/>
    <w:p>
      <w:pPr>
        <w:spacing w:after="0"/>
        <w:ind w:left="0"/>
        <w:jc w:val="both"/>
      </w:pPr>
      <w:r>
        <w:rPr>
          <w:rFonts w:ascii="Times New Roman"/>
          <w:b w:val="false"/>
          <w:i w:val="false"/>
          <w:color w:val="000000"/>
          <w:sz w:val="28"/>
        </w:rPr>
        <w:t>
      Если договоры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8"/>
    <w:bookmarkStart w:name="z58" w:id="49"/>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 Республики Казахстан.</w:t>
      </w:r>
    </w:p>
    <w:bookmarkEnd w:id="49"/>
    <w:bookmarkStart w:name="z59" w:id="50"/>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0"/>
    <w:bookmarkStart w:name="z60" w:id="51"/>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1"/>
    <w:bookmarkStart w:name="z61" w:id="52"/>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Управлением.</w:t>
      </w:r>
    </w:p>
    <w:bookmarkEnd w:id="52"/>
    <w:bookmarkStart w:name="z62" w:id="53"/>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3"/>
    <w:bookmarkStart w:name="z63" w:id="54"/>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4"/>
    <w:bookmarkStart w:name="z64" w:id="55"/>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города Нур-Султан,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55"/>
    <w:bookmarkStart w:name="z65" w:id="56"/>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6"/>
    <w:bookmarkStart w:name="z66" w:id="57"/>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7"/>
    <w:bookmarkStart w:name="z67" w:id="58"/>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8"/>
    <w:bookmarkStart w:name="z68" w:id="59"/>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9"/>
    <w:bookmarkStart w:name="z69" w:id="60"/>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0"/>
    <w:bookmarkStart w:name="z70" w:id="61"/>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1"/>
    <w:bookmarkStart w:name="z71" w:id="62"/>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2"/>
    <w:bookmarkStart w:name="z72" w:id="63"/>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3"/>
    <w:bookmarkStart w:name="z73" w:id="64"/>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4"/>
    <w:bookmarkStart w:name="z74" w:id="65"/>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5"/>
    <w:bookmarkStart w:name="z75" w:id="6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6"/>
    <w:bookmarkStart w:name="z76" w:id="6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7"/>
    <w:bookmarkStart w:name="z77" w:id="68"/>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68"/>
    <w:bookmarkStart w:name="z78" w:id="69"/>
    <w:p>
      <w:pPr>
        <w:spacing w:after="0"/>
        <w:ind w:left="0"/>
        <w:jc w:val="both"/>
      </w:pPr>
      <w:r>
        <w:rPr>
          <w:rFonts w:ascii="Times New Roman"/>
          <w:b w:val="false"/>
          <w:i w:val="false"/>
          <w:color w:val="000000"/>
          <w:sz w:val="28"/>
        </w:rPr>
        <w:t>
      20. Потребитель:</w:t>
      </w:r>
    </w:p>
    <w:bookmarkEnd w:id="69"/>
    <w:bookmarkStart w:name="z79" w:id="70"/>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0"/>
    <w:bookmarkStart w:name="z80" w:id="71"/>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1"/>
    <w:bookmarkStart w:name="z81" w:id="72"/>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2"/>
    <w:bookmarkStart w:name="z82" w:id="73"/>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3"/>
    <w:bookmarkStart w:name="z83" w:id="74"/>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непревышения мощности, разрешенной для присоединения по техническим условиям;</w:t>
      </w:r>
    </w:p>
    <w:bookmarkEnd w:id="74"/>
    <w:bookmarkStart w:name="z84" w:id="75"/>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5"/>
    <w:bookmarkStart w:name="z85" w:id="76"/>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6"/>
    <w:bookmarkStart w:name="z86" w:id="77"/>
    <w:p>
      <w:pPr>
        <w:spacing w:after="0"/>
        <w:ind w:left="0"/>
        <w:jc w:val="both"/>
      </w:pPr>
      <w:r>
        <w:rPr>
          <w:rFonts w:ascii="Times New Roman"/>
          <w:b w:val="false"/>
          <w:i w:val="false"/>
          <w:color w:val="000000"/>
          <w:sz w:val="28"/>
        </w:rPr>
        <w:t>
      8) при раздельном сборе коммунальных отходов,в зависимости от типа и состава, осуществляет складирование в контейнерах и другие емкости, предусмотренные для определенных видов отходов.</w:t>
      </w:r>
    </w:p>
    <w:bookmarkEnd w:id="77"/>
    <w:bookmarkStart w:name="z87" w:id="78"/>
    <w:p>
      <w:pPr>
        <w:spacing w:after="0"/>
        <w:ind w:left="0"/>
        <w:jc w:val="both"/>
      </w:pPr>
      <w:r>
        <w:rPr>
          <w:rFonts w:ascii="Times New Roman"/>
          <w:b w:val="false"/>
          <w:i w:val="false"/>
          <w:color w:val="000000"/>
          <w:sz w:val="28"/>
        </w:rPr>
        <w:t>
      21. Поставщик:</w:t>
      </w:r>
    </w:p>
    <w:bookmarkEnd w:id="78"/>
    <w:bookmarkStart w:name="z88" w:id="7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9"/>
    <w:bookmarkStart w:name="z89" w:id="80"/>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0"/>
    <w:bookmarkStart w:name="z90" w:id="81"/>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 -диспетчерской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1"/>
    <w:bookmarkStart w:name="z91" w:id="82"/>
    <w:p>
      <w:pPr>
        <w:spacing w:after="0"/>
        <w:ind w:left="0"/>
        <w:jc w:val="both"/>
      </w:pPr>
      <w:r>
        <w:rPr>
          <w:rFonts w:ascii="Times New Roman"/>
          <w:b w:val="false"/>
          <w:i w:val="false"/>
          <w:color w:val="000000"/>
          <w:sz w:val="28"/>
        </w:rPr>
        <w:t>
      4) представляет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2"/>
    <w:bookmarkStart w:name="z92" w:id="83"/>
    <w:p>
      <w:pPr>
        <w:spacing w:after="0"/>
        <w:ind w:left="0"/>
        <w:jc w:val="both"/>
      </w:pPr>
      <w:r>
        <w:rPr>
          <w:rFonts w:ascii="Times New Roman"/>
          <w:b w:val="false"/>
          <w:i w:val="false"/>
          <w:color w:val="000000"/>
          <w:sz w:val="28"/>
        </w:rPr>
        <w:t>
      5) заключает с потребителем индивидуальные и (или) публичные договоры на каждый вид предоставляемых коммунальных услуг в соответствии с законодательством Республики Казахстан;</w:t>
      </w:r>
    </w:p>
    <w:bookmarkEnd w:id="83"/>
    <w:bookmarkStart w:name="z93" w:id="84"/>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84"/>
    <w:bookmarkStart w:name="z94" w:id="85"/>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принимает все меры по восстановлению качества и выполняет перерасчет;</w:t>
      </w:r>
    </w:p>
    <w:bookmarkEnd w:id="85"/>
    <w:bookmarkStart w:name="z95" w:id="86"/>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6"/>
    <w:bookmarkStart w:name="z96" w:id="87"/>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7"/>
    <w:bookmarkStart w:name="z97" w:id="88"/>
    <w:p>
      <w:pPr>
        <w:spacing w:after="0"/>
        <w:ind w:left="0"/>
        <w:jc w:val="left"/>
      </w:pPr>
      <w:r>
        <w:rPr>
          <w:rFonts w:ascii="Times New Roman"/>
          <w:b/>
          <w:i w:val="false"/>
          <w:color w:val="000000"/>
        </w:rPr>
        <w:t xml:space="preserve"> Глава 4. Порядок расчета и оплаты коммунальных услуг</w:t>
      </w:r>
    </w:p>
    <w:bookmarkEnd w:id="88"/>
    <w:bookmarkStart w:name="z98" w:id="89"/>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9"/>
    <w:bookmarkStart w:name="z99" w:id="90"/>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0"/>
    <w:bookmarkStart w:name="z100" w:id="91"/>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Республики Казахстан или договором между потребителем и поставщиком.</w:t>
      </w:r>
    </w:p>
    <w:bookmarkEnd w:id="91"/>
    <w:bookmarkStart w:name="z101" w:id="92"/>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2"/>
    <w:bookmarkStart w:name="z102" w:id="93"/>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утверждаемыми уполномоченным органом в соответствии с подпунктом 10-24) статьи 10-2 Закона Республики Казахстан "О жилищных отношениях".</w:t>
      </w:r>
    </w:p>
    <w:bookmarkEnd w:id="93"/>
    <w:bookmarkStart w:name="z103" w:id="94"/>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акиматом города Нур-Султан в соответствии с подпунктом 34) пункта 1 статьи 27 Закона Республики Казахстан "О местном государственном управлении и самоуправлении в Республике Казахстан".</w:t>
      </w:r>
    </w:p>
    <w:bookmarkEnd w:id="94"/>
    <w:bookmarkStart w:name="z104" w:id="95"/>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5"/>
    <w:bookmarkStart w:name="z105" w:id="96"/>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6"/>
    <w:bookmarkStart w:name="z106" w:id="97"/>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7"/>
    <w:bookmarkStart w:name="z107" w:id="98"/>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Республики Казахстан порядке.</w:t>
      </w:r>
    </w:p>
    <w:bookmarkEnd w:id="98"/>
    <w:bookmarkStart w:name="z108" w:id="99"/>
    <w:p>
      <w:pPr>
        <w:spacing w:after="0"/>
        <w:ind w:left="0"/>
        <w:jc w:val="left"/>
      </w:pPr>
      <w:r>
        <w:rPr>
          <w:rFonts w:ascii="Times New Roman"/>
          <w:b/>
          <w:i w:val="false"/>
          <w:color w:val="000000"/>
        </w:rPr>
        <w:t xml:space="preserve"> Глава 5. Порядок разрешения разногласий</w:t>
      </w:r>
    </w:p>
    <w:bookmarkEnd w:id="99"/>
    <w:bookmarkStart w:name="z109" w:id="100"/>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санитарно-эпидемиологическими требованиями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 надлежащего качества.</w:t>
      </w:r>
    </w:p>
    <w:bookmarkEnd w:id="100"/>
    <w:bookmarkStart w:name="z110" w:id="101"/>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1"/>
    <w:bookmarkStart w:name="z111" w:id="10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подпись принявшего ее представителя поставщика.</w:t>
      </w:r>
    </w:p>
    <w:bookmarkEnd w:id="102"/>
    <w:bookmarkStart w:name="z112" w:id="103"/>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3"/>
    <w:bookmarkStart w:name="z113" w:id="104"/>
    <w:p>
      <w:pPr>
        <w:spacing w:after="0"/>
        <w:ind w:left="0"/>
        <w:jc w:val="both"/>
      </w:pPr>
      <w:r>
        <w:rPr>
          <w:rFonts w:ascii="Times New Roman"/>
          <w:b w:val="false"/>
          <w:i w:val="false"/>
          <w:color w:val="000000"/>
          <w:sz w:val="28"/>
        </w:rPr>
        <w:t>
      34. При отказе поставщика удостоверить факт непредоставления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4"/>
    <w:bookmarkStart w:name="z114" w:id="105"/>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5"/>
    <w:bookmarkStart w:name="z115" w:id="106"/>
    <w:p>
      <w:pPr>
        <w:spacing w:after="0"/>
        <w:ind w:left="0"/>
        <w:jc w:val="both"/>
      </w:pPr>
      <w:r>
        <w:rPr>
          <w:rFonts w:ascii="Times New Roman"/>
          <w:b w:val="false"/>
          <w:i w:val="false"/>
          <w:color w:val="000000"/>
          <w:sz w:val="28"/>
        </w:rPr>
        <w:t>
      2) характер ухудшения качества коммунальных услуг;</w:t>
      </w:r>
    </w:p>
    <w:bookmarkEnd w:id="106"/>
    <w:bookmarkStart w:name="z116" w:id="107"/>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7"/>
    <w:bookmarkStart w:name="z117" w:id="108"/>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8"/>
    <w:bookmarkStart w:name="z118" w:id="109"/>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9"/>
    <w:bookmarkStart w:name="z119" w:id="110"/>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неурегулирования спора по согласованию сторон, потребитель имеет право обратиться в суд.</w:t>
      </w:r>
    </w:p>
    <w:bookmarkEnd w:id="110"/>
    <w:bookmarkStart w:name="z120" w:id="111"/>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1"/>
    <w:bookmarkStart w:name="z121" w:id="11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компании.</w:t>
      </w:r>
    </w:p>
    <w:bookmarkEnd w:id="112"/>
    <w:bookmarkStart w:name="z122" w:id="113"/>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3"/>
    <w:bookmarkStart w:name="z123" w:id="114"/>
    <w:p>
      <w:pPr>
        <w:spacing w:after="0"/>
        <w:ind w:left="0"/>
        <w:jc w:val="both"/>
      </w:pPr>
      <w:r>
        <w:rPr>
          <w:rFonts w:ascii="Times New Roman"/>
          <w:b w:val="false"/>
          <w:i w:val="false"/>
          <w:color w:val="000000"/>
          <w:sz w:val="28"/>
        </w:rPr>
        <w:t>
      В случае неурегулирования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4"/>
    <w:bookmarkStart w:name="z124" w:id="115"/>
    <w:p>
      <w:pPr>
        <w:spacing w:after="0"/>
        <w:ind w:left="0"/>
        <w:jc w:val="left"/>
      </w:pPr>
      <w:r>
        <w:rPr>
          <w:rFonts w:ascii="Times New Roman"/>
          <w:b/>
          <w:i w:val="false"/>
          <w:color w:val="000000"/>
        </w:rPr>
        <w:t xml:space="preserve"> Глава 6. Заключительные положения</w:t>
      </w:r>
    </w:p>
    <w:bookmarkEnd w:id="115"/>
    <w:bookmarkStart w:name="z125" w:id="116"/>
    <w:p>
      <w:pPr>
        <w:spacing w:after="0"/>
        <w:ind w:left="0"/>
        <w:jc w:val="both"/>
      </w:pPr>
      <w:r>
        <w:rPr>
          <w:rFonts w:ascii="Times New Roman"/>
          <w:b w:val="false"/>
          <w:i w:val="false"/>
          <w:color w:val="000000"/>
          <w:sz w:val="28"/>
        </w:rPr>
        <w:t>
      37. Вопросы в сфере предоставления коммунальных услуг, неурегулированные Правилами, регулируются иными законодательными актами Республики Казахстан.</w:t>
      </w:r>
    </w:p>
    <w:bookmarkEnd w:id="116"/>
    <w:bookmarkStart w:name="z126" w:id="117"/>
    <w:p>
      <w:pPr>
        <w:spacing w:after="0"/>
        <w:ind w:left="0"/>
        <w:jc w:val="both"/>
      </w:pPr>
      <w:r>
        <w:rPr>
          <w:rFonts w:ascii="Times New Roman"/>
          <w:b w:val="false"/>
          <w:i w:val="false"/>
          <w:color w:val="000000"/>
          <w:sz w:val="28"/>
        </w:rPr>
        <w:t xml:space="preserve">
      Кроме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 </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