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3f94" w14:textId="8943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бюджете Таскалинского сельского округа Таскалинского района на 2021-2023 годы" от 25 декабря 2020 года №56-8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28 июля 2021 года № 11-8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№56-8 "О бюджете Таскалинского сельского округа Таскалинского района на 2021-2023 годы" (зарегистрированное в Реестре государственной регистрации нормативных правовых актов под №6646)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Таскалинского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165 065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16 972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147 898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168 577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-3 512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3 512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3 512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 Целевые трансферты из областного бюджета – 12 824 тысячи тенге, в том числе на: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12 824 тысячи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"1-2). Целевые текущие трансферты из районного бюджета – 12 875 тысяч тенге, в том числе на: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236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"Жасыл Ел" – 4 699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модульного вагончика – 7 940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№56-8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2021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165 065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168 577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