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c018" w14:textId="66dc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№56-6 "О бюджете Мерейского сельского округа Таскалинского района на 2021-2023 годы" от 25 декабря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28 июля 2021 года № 11-6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№56-6 "О бюджете Мерейского сельского округа Таскалинского района на 2021-2023 годы" (зарегистрированное в Реестре государственной регистрации нормативных правовых актов под №6649)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Мерейского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41 483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2 151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2 151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"1-1). Целевые трансферты из областного бюджета – 8 015 тысяч тенге, в том числе на: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8 015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"1-2). Целевые текущие трансферты из районного бюджета – 6 803 тысячи тенге, в том числе на: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250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служебного автомобиля – 6 553 тысячи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№11-6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№56-6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