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8e71" w14:textId="2478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"О бюджете Косщинского сельского округа Таскалинского района на 2021-2023 годы" от 25 декабря 2020 года №56-5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28 июля 2021 года № 11-5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Таскалинский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от 25 декабря 2020 года №56-5 "О бюджете Косщинского сельского округа Таскалинского района на 2021-2023 годы" (зарегистрированное в Реестре государственной регистрации нормативных правовых актов под №6645)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Косщинского сельского округа Таскалинского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40 891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40 154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41 385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494 тысячи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"1-1). Целевые трансферты из областного бюджета – 6 412 тысяч тенге, в том числе на: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новую систему оплаты труда государственных служащих, основанной на факторно-бальной шкале – 6 412 тысяч тенге.";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"1-2). Целевые текущие трансферты из районного бюджета – 890 тысяч тенге, в том числе на: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скорости внутренней связи – 890 тысяч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 №11-5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№56-5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Косщинского сельского округа на 2021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40 891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41 385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