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385" w14:textId="d1a8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Амангельдинского сельского округа Таскалинского района на 2021-2023 годы" от 25 декабря 2020 года №56-2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июля 2021 года № 11-2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№56-2 "О бюджете Амангельдинского сельского округа Таскалинского района на 2021-2023 годы" (зарегистрированное в Реестре государственной регистрации нормативных правовых актов под №6653)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Амангельдинского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58 270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58 445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"1-1). Целевые трансферты из областного бюджета – 6 412 тысяч тенге, в том числе на: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6 412 тысяч тенге;";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"1-2). Целевые текущие трансферты из районного бюджета – 6 250 тысяч тенге, в том числе на: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250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служебного здания – 6 000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2021 года 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№56-2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58 270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58 445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