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c783" w14:textId="098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Жетикульского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36 351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36 439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88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Жетикульского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Жетикульского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14 986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495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835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9 073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9 073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трансфертов из районного бюджета – 4 583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–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деятельности аппарата акима сельского округа – 463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- 3 622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№13-6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№13-6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№13-6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