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7da" w14:textId="bd50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Сырымского районного маслихата от 8 июня 2018 года №27-1 "Об утверждении регламента собрания местного сообщества сельских округов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5 ноября 2021 года № 10-6. Утратило силу решением Сырымского районного маслихата Западно-Казахстанской области от 28 мая 2024 года № 20-24</w:t>
      </w:r>
    </w:p>
    <w:p>
      <w:pPr>
        <w:spacing w:after="0"/>
        <w:ind w:left="0"/>
        <w:jc w:val="both"/>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28.05.2024 </w:t>
      </w:r>
      <w:r>
        <w:rPr>
          <w:rFonts w:ascii="Times New Roman"/>
          <w:b w:val="false"/>
          <w:i w:val="false"/>
          <w:color w:val="ff0000"/>
          <w:sz w:val="28"/>
        </w:rPr>
        <w:t>№ 20-24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Сырымский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от 8 июня 2018 года №27-1 "Об утверждении регламента собрания местного сообщества сельских округов Сырымского района" (зарегистрировано в Реестре государственной регистрации нормативных правовых актов под №5245)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исключить; </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(далее-сельский округ):</w:t>
      </w:r>
    </w:p>
    <w:bookmarkEnd w:id="6"/>
    <w:bookmarkStart w:name="z12" w:id="7"/>
    <w:p>
      <w:pPr>
        <w:spacing w:after="0"/>
        <w:ind w:left="0"/>
        <w:jc w:val="both"/>
      </w:pPr>
      <w:r>
        <w:rPr>
          <w:rFonts w:ascii="Times New Roman"/>
          <w:b w:val="false"/>
          <w:i w:val="false"/>
          <w:color w:val="000000"/>
          <w:sz w:val="28"/>
        </w:rPr>
        <w:t>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7"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8"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9"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20"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1"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2"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3" w:id="17"/>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17"/>
    <w:bookmarkStart w:name="z24"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6"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7"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8"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9" w:id="2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3"/>
    <w:bookmarkStart w:name="z30"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1"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6"/>
    <w:bookmarkStart w:name="z34"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7"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40"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41"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2" w:id="33"/>
    <w:p>
      <w:pPr>
        <w:spacing w:after="0"/>
        <w:ind w:left="0"/>
        <w:jc w:val="both"/>
      </w:pPr>
      <w:r>
        <w:rPr>
          <w:rFonts w:ascii="Times New Roman"/>
          <w:b w:val="false"/>
          <w:i w:val="false"/>
          <w:color w:val="000000"/>
          <w:sz w:val="28"/>
        </w:rPr>
        <w:t>
      1) дата и место проведения собрания;</w:t>
      </w:r>
    </w:p>
    <w:bookmarkEnd w:id="33"/>
    <w:bookmarkStart w:name="z43"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4"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5"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6"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7"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8"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xml:space="preserve">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1"/>
    <w:bookmarkStart w:name="z53" w:id="4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2"/>
    <w:bookmarkStart w:name="z54" w:id="4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3"/>
    <w:bookmarkStart w:name="z55" w:id="4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44"/>
    <w:bookmarkStart w:name="z56" w:id="45"/>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