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fcd" w14:textId="47f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30 183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30 281,1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- 98,1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98,1 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899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899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8 115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8 115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субвенции в сумме 19 231 тысяча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12-1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