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8fba" w14:textId="64c8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39 117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38 002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39 218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-101 тысяча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101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Карасуского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Карасуского сельского округа на 2022 год поступления субвенции, передаваемых из районного бюджета в сумме 23 587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13-14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