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7f42" w14:textId="2d07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2021 года № 13-5.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37 899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38 193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за №26231).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13-5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Бокейординского районного маслихата Западно-Казахстанской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