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2998" w14:textId="8c22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Урджарского сельского округа Урджарского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30 декабря 2021 года № 12-196/VII.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2021года № 12-162/VI "О бюджете Урджарского района на 2022-2024 годы" (зарегистрировано в Реестре государственной регистрации нормативных правовых актов за номером 25994)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Урджарского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146 730,1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 86 007,0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60 723,1 тысяч тенге;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153 526,9 тысяч тенге;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-6 796,8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-6 796,8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6 796,8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21-340/VII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12-196/VII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21-340/VII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146 730,1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60 723,1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12-196/VII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12-196/VII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