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c40" w14:textId="1ab5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Колдененского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Колдененского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32 260,0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2 218,0,0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12-185/VIІ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значения,села,поселка,сельского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Возврат,использованных не по целевому назначению кредитов,выданных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№12-185/VII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Колдененского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значения,села,поселка,сельского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Возврат,использованных не по целевому назначению кредитов,выданных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