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c6dd" w14:textId="414c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57-760/VI "О бюджете Бестерекского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9-110/VII.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57-760/VI "О бюджете Бестерекского сельского округа Урджарского района на 2021-2023 годы" (зарегистрировано в Реестре государственной регистрации нормативных правовых актов под № 8199)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Бестерекского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47 221,2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3 878,1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43 343,1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48 245,2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- 1 024,0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1 024,0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1 024,0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9-110/VII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57-760/VI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