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c341" w14:textId="39fc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13/16-VII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Тарбагатайского района на 2022 год установлен объем субвенции, передаваемый из районного бюджета в сумме 23 567,0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Тарбагатайского района на 2022 год предусмотрены целевые текущие трансферты из районного бюджета в сумме 11 600,0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Сатпаевского сельского округа Тарбагатайского района на 2022 год предусмотрены целевые текущие трансферты из республиканского бюджета в сумме 1 164,0 тысяч тенге.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236,5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 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38 969,0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 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